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宋体"/>
          <w:b/>
          <w:bCs/>
          <w:spacing w:val="8"/>
          <w:kern w:val="0"/>
          <w:sz w:val="30"/>
          <w:szCs w:val="30"/>
        </w:rPr>
      </w:pPr>
      <w:r>
        <w:rPr>
          <w:rFonts w:hint="eastAsia" w:ascii="黑体" w:hAnsi="黑体" w:eastAsia="黑体" w:cs="宋体"/>
          <w:b/>
          <w:bCs/>
          <w:spacing w:val="8"/>
          <w:kern w:val="0"/>
          <w:sz w:val="30"/>
          <w:szCs w:val="30"/>
        </w:rPr>
        <w:t>北京语言大学</w:t>
      </w:r>
      <w:r>
        <w:rPr>
          <w:rFonts w:hint="eastAsia" w:ascii="黑体" w:hAnsi="黑体" w:eastAsia="黑体" w:cs="宋体"/>
          <w:b/>
          <w:bCs/>
          <w:spacing w:val="8"/>
          <w:kern w:val="0"/>
          <w:sz w:val="30"/>
          <w:szCs w:val="30"/>
          <w:lang w:val="en-US" w:eastAsia="zh-Hans"/>
        </w:rPr>
        <w:t>教师教育学院</w:t>
      </w:r>
      <w:r>
        <w:rPr>
          <w:rFonts w:hint="eastAsia" w:ascii="Times New Roman" w:hAnsi="Times New Roman" w:eastAsia="黑体" w:cs="宋体"/>
          <w:b/>
          <w:bCs/>
          <w:spacing w:val="8"/>
          <w:kern w:val="0"/>
          <w:sz w:val="30"/>
          <w:szCs w:val="30"/>
        </w:rPr>
        <w:t>202</w:t>
      </w:r>
      <w:r>
        <w:rPr>
          <w:rFonts w:hint="default" w:ascii="Times New Roman" w:hAnsi="Times New Roman" w:eastAsia="黑体" w:cs="宋体"/>
          <w:b/>
          <w:bCs/>
          <w:spacing w:val="8"/>
          <w:kern w:val="0"/>
          <w:sz w:val="30"/>
          <w:szCs w:val="30"/>
        </w:rPr>
        <w:t>2</w:t>
      </w:r>
      <w:r>
        <w:rPr>
          <w:rFonts w:hint="eastAsia" w:ascii="黑体" w:hAnsi="黑体" w:eastAsia="黑体" w:cs="宋体"/>
          <w:b/>
          <w:bCs/>
          <w:spacing w:val="8"/>
          <w:kern w:val="0"/>
          <w:sz w:val="30"/>
          <w:szCs w:val="30"/>
        </w:rPr>
        <w:t>年全国优秀大学生夏令营</w:t>
      </w:r>
    </w:p>
    <w:p>
      <w:pPr>
        <w:widowControl/>
        <w:shd w:val="clear" w:color="auto" w:fill="FFFFFF"/>
        <w:spacing w:line="360" w:lineRule="auto"/>
        <w:jc w:val="center"/>
        <w:outlineLvl w:val="1"/>
        <w:rPr>
          <w:rFonts w:ascii="黑体" w:hAnsi="黑体" w:eastAsia="黑体" w:cs="宋体"/>
          <w:b/>
          <w:bCs/>
          <w:spacing w:val="8"/>
          <w:kern w:val="0"/>
          <w:sz w:val="30"/>
          <w:szCs w:val="30"/>
        </w:rPr>
      </w:pPr>
      <w:r>
        <w:rPr>
          <w:rFonts w:ascii="黑体" w:hAnsi="黑体" w:eastAsia="黑体" w:cs="宋体"/>
          <w:b/>
          <w:bCs/>
          <w:spacing w:val="8"/>
          <w:kern w:val="0"/>
          <w:sz w:val="30"/>
          <w:szCs w:val="30"/>
        </w:rPr>
        <w:t>优秀营员名单</w:t>
      </w:r>
      <w:r>
        <w:rPr>
          <w:rFonts w:hint="eastAsia" w:ascii="黑体" w:hAnsi="黑体" w:eastAsia="黑体" w:cs="宋体"/>
          <w:b/>
          <w:bCs/>
          <w:spacing w:val="8"/>
          <w:kern w:val="0"/>
          <w:sz w:val="30"/>
          <w:szCs w:val="30"/>
        </w:rPr>
        <w:t>公示</w:t>
      </w:r>
    </w:p>
    <w:p>
      <w:pPr>
        <w:snapToGrid w:val="0"/>
        <w:spacing w:line="360" w:lineRule="auto"/>
        <w:ind w:firstLine="560" w:firstLineChars="200"/>
        <w:rPr>
          <w:rFonts w:ascii="仿宋_GB2312" w:hAnsi="宋体" w:eastAsia="仿宋_GB2312" w:cs="Times New Roman"/>
          <w:sz w:val="28"/>
          <w:szCs w:val="28"/>
        </w:rPr>
      </w:pPr>
    </w:p>
    <w:p>
      <w:pPr>
        <w:spacing w:line="480" w:lineRule="exact"/>
        <w:ind w:firstLine="567" w:firstLineChars="210"/>
        <w:rPr>
          <w:rFonts w:ascii="宋体" w:hAnsi="宋体" w:eastAsia="宋体"/>
          <w:spacing w:val="15"/>
          <w:sz w:val="24"/>
          <w:szCs w:val="24"/>
          <w:shd w:val="clear" w:color="auto" w:fill="FFFFFF"/>
        </w:rPr>
      </w:pPr>
      <w:r>
        <w:rPr>
          <w:rFonts w:hint="eastAsia" w:ascii="宋体" w:hAnsi="宋体" w:eastAsia="宋体"/>
          <w:spacing w:val="15"/>
          <w:sz w:val="24"/>
          <w:szCs w:val="24"/>
          <w:shd w:val="clear" w:color="auto" w:fill="FFFFFF"/>
        </w:rPr>
        <w:t>北京语言大学</w:t>
      </w:r>
      <w:r>
        <w:rPr>
          <w:rFonts w:hint="eastAsia" w:ascii="宋体" w:hAnsi="宋体" w:eastAsia="宋体"/>
          <w:spacing w:val="15"/>
          <w:sz w:val="24"/>
          <w:szCs w:val="24"/>
          <w:shd w:val="clear" w:color="auto" w:fill="FFFFFF"/>
          <w:lang w:val="en-US" w:eastAsia="zh-Hans"/>
        </w:rPr>
        <w:t>教师教育学院</w:t>
      </w:r>
      <w:r>
        <w:rPr>
          <w:rFonts w:hint="eastAsia" w:ascii="宋体" w:hAnsi="宋体" w:eastAsia="宋体"/>
          <w:spacing w:val="15"/>
          <w:sz w:val="24"/>
          <w:szCs w:val="24"/>
          <w:shd w:val="clear" w:color="auto" w:fill="FFFFFF"/>
        </w:rPr>
        <w:t>于</w:t>
      </w:r>
      <w:r>
        <w:rPr>
          <w:rFonts w:hint="eastAsia" w:ascii="Times New Roman" w:hAnsi="Times New Roman" w:eastAsia="宋体"/>
          <w:spacing w:val="15"/>
          <w:sz w:val="24"/>
          <w:szCs w:val="24"/>
          <w:shd w:val="clear" w:color="auto" w:fill="FFFFFF"/>
        </w:rPr>
        <w:t>7</w:t>
      </w:r>
      <w:r>
        <w:rPr>
          <w:rFonts w:hint="eastAsia" w:ascii="宋体" w:hAnsi="宋体" w:eastAsia="宋体"/>
          <w:spacing w:val="15"/>
          <w:sz w:val="24"/>
          <w:szCs w:val="24"/>
          <w:shd w:val="clear" w:color="auto" w:fill="FFFFFF"/>
        </w:rPr>
        <w:t>月</w:t>
      </w:r>
      <w:r>
        <w:rPr>
          <w:rFonts w:hint="default" w:ascii="Times New Roman" w:hAnsi="Times New Roman" w:eastAsia="宋体"/>
          <w:spacing w:val="15"/>
          <w:sz w:val="24"/>
          <w:szCs w:val="24"/>
          <w:shd w:val="clear" w:color="auto" w:fill="FFFFFF"/>
        </w:rPr>
        <w:t>18</w:t>
      </w:r>
      <w:r>
        <w:rPr>
          <w:rFonts w:hint="eastAsia" w:ascii="Times New Roman" w:hAnsi="Times New Roman" w:eastAsia="宋体"/>
          <w:spacing w:val="15"/>
          <w:sz w:val="24"/>
          <w:szCs w:val="24"/>
          <w:shd w:val="clear" w:color="auto" w:fill="FFFFFF"/>
        </w:rPr>
        <w:t>-</w:t>
      </w:r>
      <w:r>
        <w:rPr>
          <w:rFonts w:hint="default" w:ascii="Times New Roman" w:hAnsi="Times New Roman" w:eastAsia="宋体"/>
          <w:spacing w:val="15"/>
          <w:sz w:val="24"/>
          <w:szCs w:val="24"/>
          <w:shd w:val="clear" w:color="auto" w:fill="FFFFFF"/>
        </w:rPr>
        <w:t>19</w:t>
      </w:r>
      <w:r>
        <w:rPr>
          <w:rFonts w:hint="eastAsia" w:ascii="宋体" w:hAnsi="宋体" w:eastAsia="宋体"/>
          <w:spacing w:val="15"/>
          <w:sz w:val="24"/>
          <w:szCs w:val="24"/>
          <w:shd w:val="clear" w:color="auto" w:fill="FFFFFF"/>
        </w:rPr>
        <w:t>日举办</w:t>
      </w:r>
      <w:r>
        <w:rPr>
          <w:rFonts w:hint="eastAsia" w:ascii="Times New Roman" w:hAnsi="Times New Roman" w:eastAsia="宋体"/>
          <w:spacing w:val="15"/>
          <w:sz w:val="24"/>
          <w:szCs w:val="24"/>
          <w:shd w:val="clear" w:color="auto" w:fill="FFFFFF"/>
        </w:rPr>
        <w:t>202</w:t>
      </w:r>
      <w:r>
        <w:rPr>
          <w:rFonts w:hint="default" w:ascii="Times New Roman" w:hAnsi="Times New Roman" w:eastAsia="宋体"/>
          <w:spacing w:val="15"/>
          <w:sz w:val="24"/>
          <w:szCs w:val="24"/>
          <w:shd w:val="clear" w:color="auto" w:fill="FFFFFF"/>
        </w:rPr>
        <w:t>2</w:t>
      </w:r>
      <w:r>
        <w:rPr>
          <w:rFonts w:hint="eastAsia" w:ascii="宋体" w:hAnsi="宋体" w:eastAsia="宋体"/>
          <w:spacing w:val="15"/>
          <w:sz w:val="24"/>
          <w:szCs w:val="24"/>
          <w:shd w:val="clear" w:color="auto" w:fill="FFFFFF"/>
        </w:rPr>
        <w:t>年全国优秀大学生夏令营活动，在夏令营期间，采取多种方式对营员进行全面考核，最终根据申请材料、在营期间表现、专业及综合素质展示与考查等整体情况评出“优秀营员”。现将</w:t>
      </w:r>
      <w:r>
        <w:rPr>
          <w:rFonts w:ascii="宋体" w:hAnsi="宋体" w:eastAsia="宋体"/>
          <w:spacing w:val="15"/>
          <w:sz w:val="24"/>
          <w:szCs w:val="24"/>
          <w:shd w:val="clear" w:color="auto" w:fill="FFFFFF"/>
        </w:rPr>
        <w:t>优秀营员名单</w:t>
      </w:r>
      <w:r>
        <w:rPr>
          <w:rFonts w:hint="eastAsia" w:ascii="宋体" w:hAnsi="宋体" w:eastAsia="宋体"/>
          <w:spacing w:val="15"/>
          <w:sz w:val="24"/>
          <w:szCs w:val="24"/>
          <w:shd w:val="clear" w:color="auto" w:fill="FFFFFF"/>
        </w:rPr>
        <w:t>公布如下</w:t>
      </w:r>
      <w:r>
        <w:rPr>
          <w:rFonts w:hint="default" w:ascii="宋体" w:hAnsi="宋体" w:eastAsia="宋体"/>
          <w:b w:val="0"/>
          <w:bCs/>
          <w:spacing w:val="15"/>
          <w:sz w:val="24"/>
          <w:szCs w:val="24"/>
          <w:shd w:val="clear" w:color="auto" w:fill="FFFFFF"/>
        </w:rPr>
        <w:t>（</w:t>
      </w:r>
      <w:r>
        <w:rPr>
          <w:rFonts w:hint="eastAsia" w:ascii="宋体" w:hAnsi="宋体" w:eastAsia="宋体"/>
          <w:b w:val="0"/>
          <w:bCs/>
          <w:spacing w:val="15"/>
          <w:sz w:val="24"/>
          <w:szCs w:val="24"/>
          <w:shd w:val="clear" w:color="auto" w:fill="FFFFFF"/>
        </w:rPr>
        <w:t>同一专业内按姓氏音序排名</w:t>
      </w:r>
      <w:r>
        <w:rPr>
          <w:rFonts w:hint="default" w:ascii="宋体" w:hAnsi="宋体" w:eastAsia="宋体"/>
          <w:b w:val="0"/>
          <w:bCs/>
          <w:spacing w:val="15"/>
          <w:sz w:val="24"/>
          <w:szCs w:val="24"/>
          <w:shd w:val="clear" w:color="auto" w:fill="FFFFFF"/>
        </w:rPr>
        <w:t>）</w:t>
      </w:r>
      <w:r>
        <w:rPr>
          <w:rFonts w:hint="eastAsia" w:ascii="宋体" w:hAnsi="宋体" w:eastAsia="宋体"/>
          <w:spacing w:val="15"/>
          <w:sz w:val="24"/>
          <w:szCs w:val="24"/>
          <w:shd w:val="clear" w:color="auto" w:fill="FFFFFF"/>
        </w:rPr>
        <w:t>：</w:t>
      </w:r>
    </w:p>
    <w:p>
      <w:pPr>
        <w:spacing w:line="480" w:lineRule="exact"/>
        <w:rPr>
          <w:rFonts w:asciiTheme="minorEastAsia" w:hAnsiTheme="minorEastAsia"/>
          <w:spacing w:val="15"/>
          <w:sz w:val="24"/>
          <w:szCs w:val="24"/>
          <w:shd w:val="clear" w:color="auto" w:fill="FFFFFF"/>
        </w:rPr>
      </w:pPr>
    </w:p>
    <w:tbl>
      <w:tblPr>
        <w:tblStyle w:val="11"/>
        <w:tblW w:w="8174" w:type="dxa"/>
        <w:jc w:val="center"/>
        <w:tblLayout w:type="autofit"/>
        <w:tblCellMar>
          <w:top w:w="0" w:type="dxa"/>
          <w:left w:w="108" w:type="dxa"/>
          <w:bottom w:w="0" w:type="dxa"/>
          <w:right w:w="108" w:type="dxa"/>
        </w:tblCellMar>
      </w:tblPr>
      <w:tblGrid>
        <w:gridCol w:w="803"/>
        <w:gridCol w:w="1418"/>
        <w:gridCol w:w="2551"/>
        <w:gridCol w:w="3402"/>
      </w:tblGrid>
      <w:tr>
        <w:trPr>
          <w:trHeight w:val="561" w:hRule="atLeast"/>
          <w:tblHeader/>
          <w:jc w:val="center"/>
        </w:trPr>
        <w:tc>
          <w:tcPr>
            <w:tcW w:w="80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s="宋体"/>
                <w:bCs/>
                <w:kern w:val="0"/>
                <w:sz w:val="22"/>
              </w:rPr>
            </w:pPr>
            <w:r>
              <w:rPr>
                <w:rFonts w:hint="eastAsia" w:ascii="黑体" w:hAnsi="黑体" w:eastAsia="黑体" w:cs="宋体"/>
                <w:bCs/>
                <w:kern w:val="0"/>
                <w:sz w:val="22"/>
              </w:rPr>
              <w:t>序号</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Cs/>
                <w:kern w:val="0"/>
                <w:sz w:val="22"/>
              </w:rPr>
            </w:pPr>
            <w:r>
              <w:rPr>
                <w:rFonts w:hint="eastAsia" w:ascii="黑体" w:hAnsi="黑体" w:eastAsia="黑体" w:cs="宋体"/>
                <w:bCs/>
                <w:kern w:val="0"/>
                <w:sz w:val="22"/>
              </w:rPr>
              <w:t>姓名</w:t>
            </w:r>
          </w:p>
        </w:tc>
        <w:tc>
          <w:tcPr>
            <w:tcW w:w="2551"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Cs/>
                <w:kern w:val="0"/>
                <w:sz w:val="22"/>
              </w:rPr>
            </w:pPr>
            <w:r>
              <w:rPr>
                <w:rFonts w:hint="eastAsia" w:ascii="黑体" w:hAnsi="黑体" w:eastAsia="黑体" w:cs="宋体"/>
                <w:bCs/>
                <w:kern w:val="0"/>
                <w:sz w:val="22"/>
              </w:rPr>
              <w:t>本科学校</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bCs/>
                <w:kern w:val="0"/>
                <w:sz w:val="22"/>
              </w:rPr>
            </w:pPr>
            <w:r>
              <w:rPr>
                <w:rFonts w:hint="eastAsia" w:ascii="黑体" w:hAnsi="黑体" w:eastAsia="黑体" w:cs="宋体"/>
                <w:bCs/>
                <w:kern w:val="0"/>
                <w:sz w:val="22"/>
              </w:rPr>
              <w:t>夏令营录取专业</w:t>
            </w:r>
          </w:p>
        </w:tc>
      </w:tr>
      <w:tr>
        <w:trPr>
          <w:trHeight w:val="271" w:hRule="atLeast"/>
          <w:jc w:val="center"/>
        </w:trPr>
        <w:tc>
          <w:tcPr>
            <w:tcW w:w="8174" w:type="dxa"/>
            <w:gridSpan w:val="4"/>
            <w:tcBorders>
              <w:top w:val="single" w:color="auto" w:sz="4" w:space="0"/>
              <w:left w:val="single" w:color="auto" w:sz="4" w:space="0"/>
              <w:bottom w:val="single" w:color="auto" w:sz="4" w:space="0"/>
              <w:right w:val="single" w:color="auto" w:sz="4" w:space="0"/>
            </w:tcBorders>
            <w:shd w:val="clear" w:color="auto" w:fill="A5A5A5" w:themeFill="background1" w:themeFillShade="A6"/>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语言学及应用语言学专业：</w:t>
            </w:r>
            <w:r>
              <w:rPr>
                <w:rFonts w:ascii="Times New Roman" w:hAnsi="Times New Roman" w:eastAsia="宋体" w:cs="宋体"/>
                <w:kern w:val="0"/>
                <w:sz w:val="22"/>
              </w:rPr>
              <w:t>69</w:t>
            </w:r>
            <w:r>
              <w:rPr>
                <w:rFonts w:hint="eastAsia" w:ascii="宋体" w:hAnsi="宋体" w:eastAsia="宋体" w:cs="宋体"/>
                <w:kern w:val="0"/>
                <w:sz w:val="22"/>
              </w:rPr>
              <w:t>人</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olor w:val="000000"/>
                <w:kern w:val="0"/>
                <w:sz w:val="22"/>
              </w:rPr>
            </w:pPr>
            <w:bookmarkStart w:id="0" w:name="_GoBack" w:colFirst="2" w:colLast="1"/>
            <w:r>
              <w:rPr>
                <w:rFonts w:hint="eastAsia" w:ascii="Times New Roman" w:hAnsi="Times New Roman" w:eastAsia="宋体"/>
                <w:color w:val="000000"/>
                <w:sz w:val="22"/>
              </w:rPr>
              <w:t>1</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薄圣仪</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河南大学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2</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贝歆予</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上海对外经贸大学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3</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毕予涵</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华中师范大学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4</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蔡尚君</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中央民族大学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5</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曹天澄</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北京语言大学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6</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曹颖</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江苏师范大学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7</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常虹</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江西师范大学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8</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沈进</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浙江师范大学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9</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陈璐</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深圳大学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10</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邓淼</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北京语言大学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11</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丁苗苗</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西北师范大学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12</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杜霞</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聊城大学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13</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段晓雯</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哈尔滨师范大学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14</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范子艺</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贵州大学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15</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付伊曼</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北京语言大学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16</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高嘉悦</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北京语言大学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17</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葛昕怡</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西南民族大学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18</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顾雨凡</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江苏师范大学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19</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郭杨露</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郑州大学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20</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洪晓雯</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江苏师范大学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21</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蒋恺言</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浙江工业大学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22</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蒋晞诺</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山西大学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23</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兰天启</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北京语言大学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24</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李丽冰</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西华师范大学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25</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李子鸣</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沈阳师范大学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26</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连政</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内蒙古大学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27</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梁雨欣</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安徽师范大学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28</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廖忆玟</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西华师范大学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29</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刘露含</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北京语言大学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30</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刘烨</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辽宁大学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31</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刘毓南</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燕山大学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32</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龙妍</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河南师范大学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33</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卢璇</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河北工业大学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34</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冉嘉欣</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贵州大学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35</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任柯颐</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浙江师范大学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36</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石梦瑶</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天津工业大学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37</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水冰灵</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大连外国语大学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38</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宋玉崑</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西南科技大学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39</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宋梓依</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华侨大学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40</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苏彬娴</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河南大学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41</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苏雯</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聊城大学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42</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苏鑫龙</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广西师范大学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43</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孙琪琪</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聊城大学东昌学院</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44</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孙维茁</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北京语言大学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45</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孙雨彤</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大连外国语大学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46</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田孟卿</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北方工业大学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47</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汪怡怡</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广西大学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48</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王凤荷</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江西理工大学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49</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王佳怡</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河北大学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50</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王丽平</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大连外国语大学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51</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王柳錞</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北京语言大学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52</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王梦瑶</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河南师范大学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53</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王肖肖</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新疆大学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54</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王馨冉</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江苏师范大学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55</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王子怡</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海南师范大学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56</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吴睿瑄</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北京语言大学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57</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谢昊严</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辽宁大学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58</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胥心谷</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西华师范大学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59</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许一凡</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沈阳师范大学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60</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尹潇媛</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河北工业大学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61</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尹心怡</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北京语言大学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62</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尤昕然</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华北电力大学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63</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余杭</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北京语言大学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64</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余秋洁</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四川外国语大学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stheme="minorBidi"/>
                <w:color w:val="000000"/>
                <w:kern w:val="2"/>
                <w:sz w:val="22"/>
                <w:szCs w:val="22"/>
                <w:lang w:val="en-US" w:eastAsia="zh-CN" w:bidi="ar-SA"/>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65</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张弛</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西北民族大学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stheme="minorBidi"/>
                <w:color w:val="000000"/>
                <w:kern w:val="2"/>
                <w:sz w:val="22"/>
                <w:szCs w:val="22"/>
                <w:lang w:val="en-US" w:eastAsia="zh-CN" w:bidi="ar-SA"/>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66</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张贺媛</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辽宁师范大学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stheme="minorBidi"/>
                <w:color w:val="000000"/>
                <w:kern w:val="2"/>
                <w:sz w:val="22"/>
                <w:szCs w:val="22"/>
                <w:lang w:val="en-US" w:eastAsia="zh-CN" w:bidi="ar-SA"/>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67</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张雷蕾</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北京语言大学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stheme="minorBidi"/>
                <w:color w:val="000000"/>
                <w:kern w:val="2"/>
                <w:sz w:val="22"/>
                <w:szCs w:val="22"/>
                <w:lang w:val="en-US" w:eastAsia="zh-CN" w:bidi="ar-SA"/>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68</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张璐</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中南大学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stheme="minorBidi"/>
                <w:color w:val="000000"/>
                <w:kern w:val="2"/>
                <w:sz w:val="22"/>
                <w:szCs w:val="22"/>
                <w:lang w:val="en-US" w:eastAsia="zh-CN" w:bidi="ar-SA"/>
              </w:rPr>
            </w:pPr>
            <w:r>
              <w:rPr>
                <w:rFonts w:hint="eastAsia" w:ascii="宋体" w:hAnsi="宋体" w:eastAsia="宋体"/>
                <w:color w:val="000000"/>
                <w:sz w:val="22"/>
              </w:rPr>
              <w:t>语言学及应用语言学</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69</w:t>
            </w:r>
          </w:p>
        </w:tc>
        <w:tc>
          <w:tcPr>
            <w:tcW w:w="141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张欣宇</w:t>
            </w:r>
          </w:p>
        </w:tc>
        <w:tc>
          <w:tcPr>
            <w:tcW w:w="255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等线" w:hAnsi="等线" w:eastAsia="等线" w:cs="等线"/>
                <w:i w:val="0"/>
                <w:color w:val="000000"/>
                <w:kern w:val="2"/>
                <w:sz w:val="22"/>
                <w:szCs w:val="22"/>
                <w:u w:val="none"/>
                <w:lang w:val="en-US" w:eastAsia="zh-CN" w:bidi="ar-SA"/>
              </w:rPr>
            </w:pPr>
            <w:r>
              <w:rPr>
                <w:rFonts w:hint="default" w:ascii="等线" w:hAnsi="等线" w:eastAsia="等线" w:cs="等线"/>
                <w:i w:val="0"/>
                <w:color w:val="000000"/>
                <w:kern w:val="0"/>
                <w:sz w:val="22"/>
                <w:szCs w:val="22"/>
                <w:u w:val="none"/>
                <w:lang w:val="en-US" w:eastAsia="zh-CN" w:bidi="ar"/>
              </w:rPr>
              <w:t>西安外国语大学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stheme="minorBidi"/>
                <w:color w:val="000000"/>
                <w:kern w:val="2"/>
                <w:sz w:val="22"/>
                <w:szCs w:val="22"/>
                <w:lang w:val="en-US" w:eastAsia="zh-CN" w:bidi="ar-SA"/>
              </w:rPr>
            </w:pPr>
            <w:r>
              <w:rPr>
                <w:rFonts w:hint="eastAsia" w:ascii="宋体" w:hAnsi="宋体" w:eastAsia="宋体"/>
                <w:color w:val="000000"/>
                <w:sz w:val="22"/>
              </w:rPr>
              <w:t>语言学及应用语言学</w:t>
            </w:r>
          </w:p>
        </w:tc>
      </w:tr>
      <w:bookmarkEnd w:id="0"/>
      <w:tr>
        <w:trPr>
          <w:trHeight w:val="285" w:hRule="atLeast"/>
          <w:jc w:val="center"/>
        </w:trPr>
        <w:tc>
          <w:tcPr>
            <w:tcW w:w="8174" w:type="dxa"/>
            <w:gridSpan w:val="4"/>
            <w:tcBorders>
              <w:top w:val="single" w:color="auto" w:sz="4" w:space="0"/>
              <w:left w:val="single" w:color="auto" w:sz="4" w:space="0"/>
              <w:bottom w:val="single" w:color="auto" w:sz="4" w:space="0"/>
              <w:right w:val="single" w:color="000000" w:sz="4" w:space="0"/>
            </w:tcBorders>
            <w:shd w:val="clear" w:color="auto" w:fill="A5A5A5" w:themeFill="background1" w:themeFillShade="A6"/>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课程与教学论专业：</w:t>
            </w:r>
            <w:r>
              <w:rPr>
                <w:rFonts w:ascii="Times New Roman" w:hAnsi="Times New Roman" w:eastAsia="宋体" w:cs="宋体"/>
                <w:kern w:val="0"/>
                <w:sz w:val="22"/>
              </w:rPr>
              <w:t>12</w:t>
            </w:r>
            <w:r>
              <w:rPr>
                <w:rFonts w:hint="eastAsia" w:ascii="宋体" w:hAnsi="宋体" w:eastAsia="宋体" w:cs="宋体"/>
                <w:kern w:val="0"/>
                <w:sz w:val="22"/>
              </w:rPr>
              <w:t>人</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olor w:val="000000"/>
                <w:kern w:val="0"/>
                <w:sz w:val="22"/>
              </w:rPr>
            </w:pPr>
            <w:r>
              <w:rPr>
                <w:rFonts w:hint="eastAsia" w:ascii="Times New Roman" w:hAnsi="Times New Roman" w:eastAsia="宋体"/>
                <w:color w:val="000000"/>
                <w:sz w:val="22"/>
              </w:rPr>
              <w:t>1</w:t>
            </w:r>
          </w:p>
        </w:tc>
        <w:tc>
          <w:tcPr>
            <w:tcW w:w="1418" w:type="dxa"/>
            <w:tcBorders>
              <w:top w:val="nil"/>
              <w:left w:val="nil"/>
              <w:bottom w:val="single" w:color="auto" w:sz="4" w:space="0"/>
              <w:right w:val="single" w:color="auto" w:sz="4" w:space="0"/>
            </w:tcBorders>
            <w:vAlign w:val="center"/>
          </w:tcPr>
          <w:p>
            <w:pPr>
              <w:jc w:val="center"/>
              <w:rPr>
                <w:rFonts w:hint="eastAsia" w:ascii="宋体" w:hAnsi="宋体" w:eastAsia="宋体"/>
                <w:color w:val="000000"/>
                <w:sz w:val="22"/>
                <w:lang w:val="en-US" w:eastAsia="zh-CN"/>
              </w:rPr>
            </w:pPr>
            <w:r>
              <w:rPr>
                <w:rFonts w:hint="default" w:ascii="宋体" w:hAnsi="宋体" w:eastAsia="宋体"/>
                <w:color w:val="000000"/>
                <w:sz w:val="22"/>
                <w:lang w:val="en-US" w:eastAsia="zh-CN"/>
              </w:rPr>
              <w:t>陈玉喆</w:t>
            </w:r>
          </w:p>
        </w:tc>
        <w:tc>
          <w:tcPr>
            <w:tcW w:w="2551" w:type="dxa"/>
            <w:tcBorders>
              <w:top w:val="nil"/>
              <w:left w:val="nil"/>
              <w:bottom w:val="single" w:color="auto" w:sz="4" w:space="0"/>
              <w:right w:val="single" w:color="auto" w:sz="4" w:space="0"/>
            </w:tcBorders>
            <w:vAlign w:val="center"/>
          </w:tcPr>
          <w:p>
            <w:pPr>
              <w:jc w:val="center"/>
              <w:rPr>
                <w:rFonts w:hint="default" w:ascii="宋体" w:hAnsi="宋体" w:eastAsia="宋体"/>
                <w:color w:val="000000"/>
                <w:sz w:val="22"/>
                <w:lang w:val="en-US" w:eastAsia="zh-CN"/>
              </w:rPr>
            </w:pPr>
            <w:r>
              <w:rPr>
                <w:rFonts w:hint="default" w:ascii="宋体" w:hAnsi="宋体" w:eastAsia="宋体"/>
                <w:color w:val="000000"/>
                <w:sz w:val="22"/>
                <w:lang w:val="en-US" w:eastAsia="zh-CN"/>
              </w:rPr>
              <w:t>河北师范大学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s="宋体"/>
                <w:kern w:val="0"/>
                <w:sz w:val="22"/>
                <w:lang w:val="en-US" w:eastAsia="zh-Hans"/>
              </w:rPr>
              <w:t>课程与教学论</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2</w:t>
            </w:r>
          </w:p>
        </w:tc>
        <w:tc>
          <w:tcPr>
            <w:tcW w:w="1418" w:type="dxa"/>
            <w:tcBorders>
              <w:top w:val="nil"/>
              <w:left w:val="nil"/>
              <w:bottom w:val="single" w:color="auto" w:sz="4" w:space="0"/>
              <w:right w:val="single" w:color="auto" w:sz="4" w:space="0"/>
            </w:tcBorders>
            <w:vAlign w:val="center"/>
          </w:tcPr>
          <w:p>
            <w:pPr>
              <w:jc w:val="center"/>
              <w:rPr>
                <w:rFonts w:hint="default" w:ascii="宋体" w:hAnsi="宋体" w:eastAsia="宋体"/>
                <w:color w:val="000000"/>
                <w:sz w:val="22"/>
                <w:lang w:val="en-US" w:eastAsia="zh-CN"/>
              </w:rPr>
            </w:pPr>
            <w:r>
              <w:rPr>
                <w:rFonts w:hint="default" w:ascii="宋体" w:hAnsi="宋体" w:eastAsia="宋体"/>
                <w:color w:val="000000"/>
                <w:sz w:val="22"/>
                <w:lang w:val="en-US" w:eastAsia="zh-CN"/>
              </w:rPr>
              <w:t>胡希秀</w:t>
            </w:r>
          </w:p>
        </w:tc>
        <w:tc>
          <w:tcPr>
            <w:tcW w:w="2551" w:type="dxa"/>
            <w:tcBorders>
              <w:top w:val="nil"/>
              <w:left w:val="nil"/>
              <w:bottom w:val="single" w:color="auto" w:sz="4" w:space="0"/>
              <w:right w:val="single" w:color="auto" w:sz="4" w:space="0"/>
            </w:tcBorders>
            <w:vAlign w:val="center"/>
          </w:tcPr>
          <w:p>
            <w:pPr>
              <w:jc w:val="center"/>
              <w:rPr>
                <w:rFonts w:hint="default" w:ascii="宋体" w:hAnsi="宋体" w:eastAsia="宋体"/>
                <w:color w:val="000000"/>
                <w:sz w:val="22"/>
                <w:lang w:val="en-US" w:eastAsia="zh-CN"/>
              </w:rPr>
            </w:pPr>
            <w:r>
              <w:rPr>
                <w:rFonts w:hint="default" w:ascii="宋体" w:hAnsi="宋体" w:eastAsia="宋体"/>
                <w:color w:val="000000"/>
                <w:sz w:val="22"/>
                <w:lang w:val="en-US" w:eastAsia="zh-CN"/>
              </w:rPr>
              <w:t>沈阳师范大学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stheme="minorBidi"/>
                <w:color w:val="000000"/>
                <w:kern w:val="2"/>
                <w:sz w:val="22"/>
                <w:szCs w:val="22"/>
                <w:lang w:val="en-US" w:eastAsia="zh-CN" w:bidi="ar-SA"/>
              </w:rPr>
            </w:pPr>
            <w:r>
              <w:rPr>
                <w:rFonts w:hint="eastAsia" w:ascii="宋体" w:hAnsi="宋体" w:eastAsia="宋体"/>
                <w:color w:val="000000"/>
                <w:sz w:val="22"/>
              </w:rPr>
              <w:t>课程与教学论</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3</w:t>
            </w:r>
          </w:p>
        </w:tc>
        <w:tc>
          <w:tcPr>
            <w:tcW w:w="1418" w:type="dxa"/>
            <w:tcBorders>
              <w:top w:val="nil"/>
              <w:left w:val="nil"/>
              <w:bottom w:val="single" w:color="auto" w:sz="4" w:space="0"/>
              <w:right w:val="single" w:color="auto" w:sz="4" w:space="0"/>
            </w:tcBorders>
            <w:vAlign w:val="center"/>
          </w:tcPr>
          <w:p>
            <w:pPr>
              <w:jc w:val="center"/>
              <w:rPr>
                <w:rFonts w:hint="default" w:ascii="宋体" w:hAnsi="宋体" w:eastAsia="宋体"/>
                <w:color w:val="000000"/>
                <w:sz w:val="22"/>
                <w:lang w:val="en-US" w:eastAsia="zh-CN"/>
              </w:rPr>
            </w:pPr>
            <w:r>
              <w:rPr>
                <w:rFonts w:hint="default" w:ascii="宋体" w:hAnsi="宋体" w:eastAsia="宋体"/>
                <w:color w:val="000000"/>
                <w:sz w:val="22"/>
                <w:lang w:val="en-US" w:eastAsia="zh-CN"/>
              </w:rPr>
              <w:t>乐欣茹</w:t>
            </w:r>
          </w:p>
        </w:tc>
        <w:tc>
          <w:tcPr>
            <w:tcW w:w="2551" w:type="dxa"/>
            <w:tcBorders>
              <w:top w:val="nil"/>
              <w:left w:val="nil"/>
              <w:bottom w:val="single" w:color="auto" w:sz="4" w:space="0"/>
              <w:right w:val="single" w:color="auto" w:sz="4" w:space="0"/>
            </w:tcBorders>
            <w:vAlign w:val="center"/>
          </w:tcPr>
          <w:p>
            <w:pPr>
              <w:jc w:val="center"/>
              <w:rPr>
                <w:rFonts w:hint="default" w:ascii="宋体" w:hAnsi="宋体" w:eastAsia="宋体"/>
                <w:color w:val="000000"/>
                <w:sz w:val="22"/>
                <w:lang w:val="en-US" w:eastAsia="zh-CN"/>
              </w:rPr>
            </w:pPr>
            <w:r>
              <w:rPr>
                <w:rFonts w:hint="default" w:ascii="宋体" w:hAnsi="宋体" w:eastAsia="宋体"/>
                <w:color w:val="000000"/>
                <w:sz w:val="22"/>
                <w:lang w:val="en-US" w:eastAsia="zh-CN"/>
              </w:rPr>
              <w:t>西南大学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stheme="minorBidi"/>
                <w:color w:val="000000"/>
                <w:kern w:val="2"/>
                <w:sz w:val="22"/>
                <w:szCs w:val="22"/>
                <w:lang w:val="en-US" w:eastAsia="zh-CN" w:bidi="ar-SA"/>
              </w:rPr>
            </w:pPr>
            <w:r>
              <w:rPr>
                <w:rFonts w:hint="eastAsia" w:ascii="宋体" w:hAnsi="宋体" w:eastAsia="宋体"/>
                <w:color w:val="000000"/>
                <w:sz w:val="22"/>
              </w:rPr>
              <w:t>课程与教学论</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4</w:t>
            </w:r>
          </w:p>
        </w:tc>
        <w:tc>
          <w:tcPr>
            <w:tcW w:w="1418" w:type="dxa"/>
            <w:tcBorders>
              <w:top w:val="nil"/>
              <w:left w:val="nil"/>
              <w:bottom w:val="single" w:color="auto" w:sz="4" w:space="0"/>
              <w:right w:val="single" w:color="auto" w:sz="4" w:space="0"/>
            </w:tcBorders>
            <w:vAlign w:val="center"/>
          </w:tcPr>
          <w:p>
            <w:pPr>
              <w:jc w:val="center"/>
              <w:rPr>
                <w:rFonts w:hint="default" w:ascii="宋体" w:hAnsi="宋体" w:eastAsia="宋体"/>
                <w:color w:val="000000"/>
                <w:sz w:val="22"/>
                <w:lang w:val="en-US" w:eastAsia="zh-CN"/>
              </w:rPr>
            </w:pPr>
            <w:r>
              <w:rPr>
                <w:rFonts w:hint="default" w:ascii="宋体" w:hAnsi="宋体" w:eastAsia="宋体"/>
                <w:color w:val="000000"/>
                <w:sz w:val="22"/>
                <w:lang w:val="en-US" w:eastAsia="zh-CN"/>
              </w:rPr>
              <w:t>刘雯滍</w:t>
            </w:r>
          </w:p>
        </w:tc>
        <w:tc>
          <w:tcPr>
            <w:tcW w:w="2551" w:type="dxa"/>
            <w:tcBorders>
              <w:top w:val="nil"/>
              <w:left w:val="nil"/>
              <w:bottom w:val="single" w:color="auto" w:sz="4" w:space="0"/>
              <w:right w:val="single" w:color="auto" w:sz="4" w:space="0"/>
            </w:tcBorders>
            <w:vAlign w:val="center"/>
          </w:tcPr>
          <w:p>
            <w:pPr>
              <w:jc w:val="center"/>
              <w:rPr>
                <w:rFonts w:hint="default" w:ascii="宋体" w:hAnsi="宋体" w:eastAsia="宋体"/>
                <w:color w:val="000000"/>
                <w:sz w:val="22"/>
                <w:lang w:val="en-US" w:eastAsia="zh-CN"/>
              </w:rPr>
            </w:pPr>
            <w:r>
              <w:rPr>
                <w:rFonts w:hint="default" w:ascii="宋体" w:hAnsi="宋体" w:eastAsia="宋体"/>
                <w:color w:val="000000"/>
                <w:sz w:val="22"/>
                <w:lang w:val="en-US" w:eastAsia="zh-CN"/>
              </w:rPr>
              <w:t>首都师范大学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stheme="minorBidi"/>
                <w:color w:val="000000"/>
                <w:kern w:val="2"/>
                <w:sz w:val="22"/>
                <w:szCs w:val="22"/>
                <w:lang w:val="en-US" w:eastAsia="zh-CN" w:bidi="ar-SA"/>
              </w:rPr>
            </w:pPr>
            <w:r>
              <w:rPr>
                <w:rFonts w:hint="eastAsia" w:ascii="宋体" w:hAnsi="宋体" w:eastAsia="宋体"/>
                <w:color w:val="000000"/>
                <w:sz w:val="22"/>
              </w:rPr>
              <w:t>课程与教学论</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5</w:t>
            </w:r>
          </w:p>
        </w:tc>
        <w:tc>
          <w:tcPr>
            <w:tcW w:w="1418" w:type="dxa"/>
            <w:tcBorders>
              <w:top w:val="nil"/>
              <w:left w:val="nil"/>
              <w:bottom w:val="single" w:color="auto" w:sz="4" w:space="0"/>
              <w:right w:val="single" w:color="auto" w:sz="4" w:space="0"/>
            </w:tcBorders>
            <w:vAlign w:val="center"/>
          </w:tcPr>
          <w:p>
            <w:pPr>
              <w:jc w:val="center"/>
              <w:rPr>
                <w:rFonts w:hint="default" w:ascii="宋体" w:hAnsi="宋体" w:eastAsia="宋体"/>
                <w:color w:val="000000"/>
                <w:sz w:val="22"/>
                <w:lang w:val="en-US" w:eastAsia="zh-CN"/>
              </w:rPr>
            </w:pPr>
            <w:r>
              <w:rPr>
                <w:rFonts w:hint="default" w:ascii="宋体" w:hAnsi="宋体" w:eastAsia="宋体"/>
                <w:color w:val="000000"/>
                <w:sz w:val="22"/>
                <w:lang w:val="en-US" w:eastAsia="zh-CN"/>
              </w:rPr>
              <w:t>龙泽元</w:t>
            </w:r>
          </w:p>
        </w:tc>
        <w:tc>
          <w:tcPr>
            <w:tcW w:w="2551" w:type="dxa"/>
            <w:tcBorders>
              <w:top w:val="nil"/>
              <w:left w:val="nil"/>
              <w:bottom w:val="single" w:color="auto" w:sz="4" w:space="0"/>
              <w:right w:val="single" w:color="auto" w:sz="4" w:space="0"/>
            </w:tcBorders>
            <w:vAlign w:val="center"/>
          </w:tcPr>
          <w:p>
            <w:pPr>
              <w:jc w:val="center"/>
              <w:rPr>
                <w:rFonts w:hint="default" w:ascii="宋体" w:hAnsi="宋体" w:eastAsia="宋体"/>
                <w:color w:val="000000"/>
                <w:sz w:val="22"/>
                <w:lang w:val="en-US" w:eastAsia="zh-CN"/>
              </w:rPr>
            </w:pPr>
            <w:r>
              <w:rPr>
                <w:rFonts w:hint="default" w:ascii="宋体" w:hAnsi="宋体" w:eastAsia="宋体"/>
                <w:color w:val="000000"/>
                <w:sz w:val="22"/>
                <w:lang w:val="en-US" w:eastAsia="zh-CN"/>
              </w:rPr>
              <w:t>华南师范大学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stheme="minorBidi"/>
                <w:color w:val="000000"/>
                <w:kern w:val="2"/>
                <w:sz w:val="22"/>
                <w:szCs w:val="22"/>
                <w:lang w:val="en-US" w:eastAsia="zh-CN" w:bidi="ar-SA"/>
              </w:rPr>
            </w:pPr>
            <w:r>
              <w:rPr>
                <w:rFonts w:hint="eastAsia" w:ascii="宋体" w:hAnsi="宋体" w:eastAsia="宋体"/>
                <w:color w:val="000000"/>
                <w:sz w:val="22"/>
              </w:rPr>
              <w:t>课程与教学论</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6</w:t>
            </w:r>
          </w:p>
        </w:tc>
        <w:tc>
          <w:tcPr>
            <w:tcW w:w="1418" w:type="dxa"/>
            <w:tcBorders>
              <w:top w:val="nil"/>
              <w:left w:val="nil"/>
              <w:bottom w:val="single" w:color="auto" w:sz="4" w:space="0"/>
              <w:right w:val="single" w:color="auto" w:sz="4" w:space="0"/>
            </w:tcBorders>
            <w:vAlign w:val="center"/>
          </w:tcPr>
          <w:p>
            <w:pPr>
              <w:jc w:val="center"/>
              <w:rPr>
                <w:rFonts w:hint="default" w:ascii="宋体" w:hAnsi="宋体" w:eastAsia="宋体"/>
                <w:color w:val="000000"/>
                <w:sz w:val="22"/>
                <w:lang w:val="en-US" w:eastAsia="zh-CN"/>
              </w:rPr>
            </w:pPr>
            <w:r>
              <w:rPr>
                <w:rFonts w:hint="default" w:ascii="宋体" w:hAnsi="宋体" w:eastAsia="宋体"/>
                <w:color w:val="000000"/>
                <w:sz w:val="22"/>
                <w:lang w:val="en-US" w:eastAsia="zh-CN"/>
              </w:rPr>
              <w:t>汤雪梅</w:t>
            </w:r>
          </w:p>
        </w:tc>
        <w:tc>
          <w:tcPr>
            <w:tcW w:w="2551" w:type="dxa"/>
            <w:tcBorders>
              <w:top w:val="nil"/>
              <w:left w:val="nil"/>
              <w:bottom w:val="single" w:color="auto" w:sz="4" w:space="0"/>
              <w:right w:val="single" w:color="auto" w:sz="4" w:space="0"/>
            </w:tcBorders>
            <w:vAlign w:val="center"/>
          </w:tcPr>
          <w:p>
            <w:pPr>
              <w:jc w:val="center"/>
              <w:rPr>
                <w:rFonts w:hint="default" w:ascii="宋体" w:hAnsi="宋体" w:eastAsia="宋体"/>
                <w:color w:val="000000"/>
                <w:sz w:val="22"/>
                <w:lang w:val="en-US" w:eastAsia="zh-CN"/>
              </w:rPr>
            </w:pPr>
            <w:r>
              <w:rPr>
                <w:rFonts w:hint="default" w:ascii="宋体" w:hAnsi="宋体" w:eastAsia="宋体"/>
                <w:color w:val="000000"/>
                <w:sz w:val="22"/>
                <w:lang w:val="en-US" w:eastAsia="zh-CN"/>
              </w:rPr>
              <w:t>四川师范大学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stheme="minorBidi"/>
                <w:color w:val="000000"/>
                <w:kern w:val="2"/>
                <w:sz w:val="22"/>
                <w:szCs w:val="22"/>
                <w:lang w:val="en-US" w:eastAsia="zh-CN" w:bidi="ar-SA"/>
              </w:rPr>
            </w:pPr>
            <w:r>
              <w:rPr>
                <w:rFonts w:hint="eastAsia" w:ascii="宋体" w:hAnsi="宋体" w:eastAsia="宋体"/>
                <w:color w:val="000000"/>
                <w:sz w:val="22"/>
              </w:rPr>
              <w:t>课程与教学论</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7</w:t>
            </w:r>
          </w:p>
        </w:tc>
        <w:tc>
          <w:tcPr>
            <w:tcW w:w="1418" w:type="dxa"/>
            <w:tcBorders>
              <w:top w:val="nil"/>
              <w:left w:val="nil"/>
              <w:bottom w:val="single" w:color="auto" w:sz="4" w:space="0"/>
              <w:right w:val="single" w:color="auto" w:sz="4" w:space="0"/>
            </w:tcBorders>
            <w:vAlign w:val="center"/>
          </w:tcPr>
          <w:p>
            <w:pPr>
              <w:jc w:val="center"/>
              <w:rPr>
                <w:rFonts w:hint="default" w:ascii="宋体" w:hAnsi="宋体" w:eastAsia="宋体"/>
                <w:color w:val="000000"/>
                <w:sz w:val="22"/>
                <w:lang w:val="en-US" w:eastAsia="zh-CN"/>
              </w:rPr>
            </w:pPr>
            <w:r>
              <w:rPr>
                <w:rFonts w:hint="default" w:ascii="宋体" w:hAnsi="宋体" w:eastAsia="宋体"/>
                <w:color w:val="000000"/>
                <w:sz w:val="22"/>
                <w:lang w:val="en-US" w:eastAsia="zh-CN"/>
              </w:rPr>
              <w:t>王海媛</w:t>
            </w:r>
          </w:p>
        </w:tc>
        <w:tc>
          <w:tcPr>
            <w:tcW w:w="2551" w:type="dxa"/>
            <w:tcBorders>
              <w:top w:val="nil"/>
              <w:left w:val="nil"/>
              <w:bottom w:val="single" w:color="auto" w:sz="4" w:space="0"/>
              <w:right w:val="single" w:color="auto" w:sz="4" w:space="0"/>
            </w:tcBorders>
            <w:vAlign w:val="center"/>
          </w:tcPr>
          <w:p>
            <w:pPr>
              <w:jc w:val="center"/>
              <w:rPr>
                <w:rFonts w:hint="default" w:ascii="宋体" w:hAnsi="宋体" w:eastAsia="宋体"/>
                <w:color w:val="000000"/>
                <w:sz w:val="22"/>
                <w:lang w:val="en-US" w:eastAsia="zh-CN"/>
              </w:rPr>
            </w:pPr>
            <w:r>
              <w:rPr>
                <w:rFonts w:hint="default" w:ascii="宋体" w:hAnsi="宋体" w:eastAsia="宋体"/>
                <w:color w:val="000000"/>
                <w:sz w:val="22"/>
                <w:lang w:val="en-US" w:eastAsia="zh-CN"/>
              </w:rPr>
              <w:t>南京信息工程大学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stheme="minorBidi"/>
                <w:color w:val="000000"/>
                <w:kern w:val="2"/>
                <w:sz w:val="22"/>
                <w:szCs w:val="22"/>
                <w:lang w:val="en-US" w:eastAsia="zh-CN" w:bidi="ar-SA"/>
              </w:rPr>
            </w:pPr>
            <w:r>
              <w:rPr>
                <w:rFonts w:hint="eastAsia" w:ascii="宋体" w:hAnsi="宋体" w:eastAsia="宋体"/>
                <w:color w:val="000000"/>
                <w:sz w:val="22"/>
              </w:rPr>
              <w:t>课程与教学论</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8</w:t>
            </w:r>
          </w:p>
        </w:tc>
        <w:tc>
          <w:tcPr>
            <w:tcW w:w="1418" w:type="dxa"/>
            <w:tcBorders>
              <w:top w:val="nil"/>
              <w:left w:val="nil"/>
              <w:bottom w:val="single" w:color="auto" w:sz="4" w:space="0"/>
              <w:right w:val="single" w:color="auto" w:sz="4" w:space="0"/>
            </w:tcBorders>
            <w:vAlign w:val="center"/>
          </w:tcPr>
          <w:p>
            <w:pPr>
              <w:jc w:val="center"/>
              <w:rPr>
                <w:rFonts w:hint="default" w:ascii="宋体" w:hAnsi="宋体" w:eastAsia="宋体"/>
                <w:color w:val="000000"/>
                <w:sz w:val="22"/>
                <w:lang w:val="en-US" w:eastAsia="zh-CN"/>
              </w:rPr>
            </w:pPr>
            <w:r>
              <w:rPr>
                <w:rFonts w:hint="default" w:ascii="宋体" w:hAnsi="宋体" w:eastAsia="宋体"/>
                <w:color w:val="000000"/>
                <w:sz w:val="22"/>
                <w:lang w:val="en-US" w:eastAsia="zh-CN"/>
              </w:rPr>
              <w:t>王佳宁</w:t>
            </w:r>
          </w:p>
        </w:tc>
        <w:tc>
          <w:tcPr>
            <w:tcW w:w="2551" w:type="dxa"/>
            <w:tcBorders>
              <w:top w:val="nil"/>
              <w:left w:val="nil"/>
              <w:bottom w:val="single" w:color="auto" w:sz="4" w:space="0"/>
              <w:right w:val="single" w:color="auto" w:sz="4" w:space="0"/>
            </w:tcBorders>
            <w:vAlign w:val="center"/>
          </w:tcPr>
          <w:p>
            <w:pPr>
              <w:jc w:val="center"/>
              <w:rPr>
                <w:rFonts w:hint="default" w:ascii="宋体" w:hAnsi="宋体" w:eastAsia="宋体"/>
                <w:color w:val="000000"/>
                <w:sz w:val="22"/>
                <w:lang w:val="en-US" w:eastAsia="zh-CN"/>
              </w:rPr>
            </w:pPr>
            <w:r>
              <w:rPr>
                <w:rFonts w:hint="default" w:ascii="宋体" w:hAnsi="宋体" w:eastAsia="宋体"/>
                <w:color w:val="000000"/>
                <w:sz w:val="22"/>
                <w:lang w:val="en-US" w:eastAsia="zh-CN"/>
              </w:rPr>
              <w:t>曲阜师范大学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stheme="minorBidi"/>
                <w:color w:val="000000"/>
                <w:kern w:val="2"/>
                <w:sz w:val="22"/>
                <w:szCs w:val="22"/>
                <w:lang w:val="en-US" w:eastAsia="zh-CN" w:bidi="ar-SA"/>
              </w:rPr>
            </w:pPr>
            <w:r>
              <w:rPr>
                <w:rFonts w:hint="eastAsia" w:ascii="宋体" w:hAnsi="宋体" w:eastAsia="宋体"/>
                <w:color w:val="000000"/>
                <w:sz w:val="22"/>
              </w:rPr>
              <w:t>课程与教学论</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9</w:t>
            </w:r>
          </w:p>
        </w:tc>
        <w:tc>
          <w:tcPr>
            <w:tcW w:w="1418" w:type="dxa"/>
            <w:tcBorders>
              <w:top w:val="nil"/>
              <w:left w:val="nil"/>
              <w:bottom w:val="single" w:color="auto" w:sz="4" w:space="0"/>
              <w:right w:val="single" w:color="auto" w:sz="4" w:space="0"/>
            </w:tcBorders>
            <w:vAlign w:val="center"/>
          </w:tcPr>
          <w:p>
            <w:pPr>
              <w:jc w:val="center"/>
              <w:rPr>
                <w:rFonts w:hint="default" w:ascii="宋体" w:hAnsi="宋体" w:eastAsia="宋体"/>
                <w:color w:val="000000"/>
                <w:sz w:val="22"/>
                <w:lang w:val="en-US" w:eastAsia="zh-CN"/>
              </w:rPr>
            </w:pPr>
            <w:r>
              <w:rPr>
                <w:rFonts w:hint="default" w:ascii="宋体" w:hAnsi="宋体" w:eastAsia="宋体"/>
                <w:color w:val="000000"/>
                <w:sz w:val="22"/>
                <w:lang w:val="en-US" w:eastAsia="zh-CN"/>
              </w:rPr>
              <w:t>王雪媛</w:t>
            </w:r>
          </w:p>
        </w:tc>
        <w:tc>
          <w:tcPr>
            <w:tcW w:w="2551" w:type="dxa"/>
            <w:tcBorders>
              <w:top w:val="nil"/>
              <w:left w:val="nil"/>
              <w:bottom w:val="single" w:color="auto" w:sz="4" w:space="0"/>
              <w:right w:val="single" w:color="auto" w:sz="4" w:space="0"/>
            </w:tcBorders>
            <w:vAlign w:val="center"/>
          </w:tcPr>
          <w:p>
            <w:pPr>
              <w:jc w:val="center"/>
              <w:rPr>
                <w:rFonts w:hint="default" w:ascii="宋体" w:hAnsi="宋体" w:eastAsia="宋体"/>
                <w:color w:val="000000"/>
                <w:sz w:val="22"/>
                <w:lang w:val="en-US" w:eastAsia="zh-CN"/>
              </w:rPr>
            </w:pPr>
            <w:r>
              <w:rPr>
                <w:rFonts w:hint="default" w:ascii="宋体" w:hAnsi="宋体" w:eastAsia="宋体"/>
                <w:color w:val="000000"/>
                <w:sz w:val="22"/>
                <w:lang w:val="en-US" w:eastAsia="zh-CN"/>
              </w:rPr>
              <w:t>山西工商学院</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stheme="minorBidi"/>
                <w:color w:val="000000"/>
                <w:kern w:val="2"/>
                <w:sz w:val="22"/>
                <w:szCs w:val="22"/>
                <w:lang w:val="en-US" w:eastAsia="zh-CN" w:bidi="ar-SA"/>
              </w:rPr>
            </w:pPr>
            <w:r>
              <w:rPr>
                <w:rFonts w:hint="eastAsia" w:ascii="宋体" w:hAnsi="宋体" w:eastAsia="宋体"/>
                <w:color w:val="000000"/>
                <w:sz w:val="22"/>
              </w:rPr>
              <w:t>课程与教学论</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10</w:t>
            </w:r>
          </w:p>
        </w:tc>
        <w:tc>
          <w:tcPr>
            <w:tcW w:w="1418" w:type="dxa"/>
            <w:tcBorders>
              <w:top w:val="nil"/>
              <w:left w:val="nil"/>
              <w:bottom w:val="single" w:color="auto" w:sz="4" w:space="0"/>
              <w:right w:val="single" w:color="auto" w:sz="4" w:space="0"/>
            </w:tcBorders>
            <w:vAlign w:val="center"/>
          </w:tcPr>
          <w:p>
            <w:pPr>
              <w:jc w:val="center"/>
              <w:rPr>
                <w:rFonts w:hint="default" w:ascii="宋体" w:hAnsi="宋体" w:eastAsia="宋体"/>
                <w:color w:val="000000"/>
                <w:sz w:val="22"/>
                <w:lang w:val="en-US" w:eastAsia="zh-CN"/>
              </w:rPr>
            </w:pPr>
            <w:r>
              <w:rPr>
                <w:rFonts w:hint="default" w:ascii="宋体" w:hAnsi="宋体" w:eastAsia="宋体"/>
                <w:color w:val="000000"/>
                <w:sz w:val="22"/>
                <w:lang w:val="en-US" w:eastAsia="zh-CN"/>
              </w:rPr>
              <w:t>向阳</w:t>
            </w:r>
          </w:p>
        </w:tc>
        <w:tc>
          <w:tcPr>
            <w:tcW w:w="2551" w:type="dxa"/>
            <w:tcBorders>
              <w:top w:val="nil"/>
              <w:left w:val="nil"/>
              <w:bottom w:val="single" w:color="auto" w:sz="4" w:space="0"/>
              <w:right w:val="single" w:color="auto" w:sz="4" w:space="0"/>
            </w:tcBorders>
            <w:vAlign w:val="center"/>
          </w:tcPr>
          <w:p>
            <w:pPr>
              <w:jc w:val="center"/>
              <w:rPr>
                <w:rFonts w:hint="default" w:ascii="宋体" w:hAnsi="宋体" w:eastAsia="宋体"/>
                <w:color w:val="000000"/>
                <w:sz w:val="22"/>
                <w:lang w:val="en-US" w:eastAsia="zh-CN"/>
              </w:rPr>
            </w:pPr>
            <w:r>
              <w:rPr>
                <w:rFonts w:hint="default" w:ascii="宋体" w:hAnsi="宋体" w:eastAsia="宋体"/>
                <w:color w:val="000000"/>
                <w:sz w:val="22"/>
                <w:lang w:val="en-US" w:eastAsia="zh-CN"/>
              </w:rPr>
              <w:t>河南科技大学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stheme="minorBidi"/>
                <w:color w:val="000000"/>
                <w:kern w:val="2"/>
                <w:sz w:val="22"/>
                <w:szCs w:val="22"/>
                <w:lang w:val="en-US" w:eastAsia="zh-CN" w:bidi="ar-SA"/>
              </w:rPr>
            </w:pPr>
            <w:r>
              <w:rPr>
                <w:rFonts w:hint="eastAsia" w:ascii="宋体" w:hAnsi="宋体" w:eastAsia="宋体"/>
                <w:color w:val="000000"/>
                <w:sz w:val="22"/>
              </w:rPr>
              <w:t>课程与教学论</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11</w:t>
            </w:r>
          </w:p>
        </w:tc>
        <w:tc>
          <w:tcPr>
            <w:tcW w:w="1418" w:type="dxa"/>
            <w:tcBorders>
              <w:top w:val="nil"/>
              <w:left w:val="nil"/>
              <w:bottom w:val="single" w:color="auto" w:sz="4" w:space="0"/>
              <w:right w:val="single" w:color="auto" w:sz="4" w:space="0"/>
            </w:tcBorders>
            <w:vAlign w:val="center"/>
          </w:tcPr>
          <w:p>
            <w:pPr>
              <w:jc w:val="center"/>
              <w:rPr>
                <w:rFonts w:hint="default" w:ascii="宋体" w:hAnsi="宋体" w:eastAsia="宋体"/>
                <w:color w:val="000000"/>
                <w:sz w:val="22"/>
                <w:lang w:val="en-US" w:eastAsia="zh-CN"/>
              </w:rPr>
            </w:pPr>
            <w:r>
              <w:rPr>
                <w:rFonts w:hint="default" w:ascii="宋体" w:hAnsi="宋体" w:eastAsia="宋体"/>
                <w:color w:val="000000"/>
                <w:sz w:val="22"/>
                <w:lang w:val="en-US" w:eastAsia="zh-CN"/>
              </w:rPr>
              <w:t>杨丹萍</w:t>
            </w:r>
          </w:p>
        </w:tc>
        <w:tc>
          <w:tcPr>
            <w:tcW w:w="2551" w:type="dxa"/>
            <w:tcBorders>
              <w:top w:val="nil"/>
              <w:left w:val="nil"/>
              <w:bottom w:val="single" w:color="auto" w:sz="4" w:space="0"/>
              <w:right w:val="single" w:color="auto" w:sz="4" w:space="0"/>
            </w:tcBorders>
            <w:vAlign w:val="center"/>
          </w:tcPr>
          <w:p>
            <w:pPr>
              <w:jc w:val="center"/>
              <w:rPr>
                <w:rFonts w:hint="default" w:ascii="宋体" w:hAnsi="宋体" w:eastAsia="宋体"/>
                <w:color w:val="000000"/>
                <w:sz w:val="22"/>
                <w:lang w:val="en-US" w:eastAsia="zh-CN"/>
              </w:rPr>
            </w:pPr>
            <w:r>
              <w:rPr>
                <w:rFonts w:hint="default" w:ascii="宋体" w:hAnsi="宋体" w:eastAsia="宋体"/>
                <w:color w:val="000000"/>
                <w:sz w:val="22"/>
                <w:lang w:val="en-US" w:eastAsia="zh-CN"/>
              </w:rPr>
              <w:t>福建师范大学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stheme="minorBidi"/>
                <w:color w:val="000000"/>
                <w:kern w:val="2"/>
                <w:sz w:val="22"/>
                <w:szCs w:val="22"/>
                <w:lang w:val="en-US" w:eastAsia="zh-CN" w:bidi="ar-SA"/>
              </w:rPr>
            </w:pPr>
            <w:r>
              <w:rPr>
                <w:rFonts w:hint="eastAsia" w:ascii="宋体" w:hAnsi="宋体" w:eastAsia="宋体"/>
                <w:color w:val="000000"/>
                <w:sz w:val="22"/>
              </w:rPr>
              <w:t>课程与教学论</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12</w:t>
            </w:r>
          </w:p>
        </w:tc>
        <w:tc>
          <w:tcPr>
            <w:tcW w:w="1418" w:type="dxa"/>
            <w:tcBorders>
              <w:top w:val="nil"/>
              <w:left w:val="nil"/>
              <w:bottom w:val="single" w:color="auto" w:sz="4" w:space="0"/>
              <w:right w:val="single" w:color="auto" w:sz="4" w:space="0"/>
            </w:tcBorders>
            <w:vAlign w:val="center"/>
          </w:tcPr>
          <w:p>
            <w:pPr>
              <w:jc w:val="center"/>
              <w:rPr>
                <w:rFonts w:hint="default" w:ascii="宋体" w:hAnsi="宋体" w:eastAsia="宋体"/>
                <w:color w:val="000000"/>
                <w:sz w:val="22"/>
                <w:lang w:val="en-US" w:eastAsia="zh-CN"/>
              </w:rPr>
            </w:pPr>
            <w:r>
              <w:rPr>
                <w:rFonts w:hint="default" w:ascii="宋体" w:hAnsi="宋体" w:eastAsia="宋体"/>
                <w:color w:val="000000"/>
                <w:sz w:val="22"/>
                <w:lang w:val="en-US" w:eastAsia="zh-CN"/>
              </w:rPr>
              <w:t>杨苑珊</w:t>
            </w:r>
          </w:p>
        </w:tc>
        <w:tc>
          <w:tcPr>
            <w:tcW w:w="2551" w:type="dxa"/>
            <w:tcBorders>
              <w:top w:val="nil"/>
              <w:left w:val="nil"/>
              <w:bottom w:val="single" w:color="auto" w:sz="4" w:space="0"/>
              <w:right w:val="single" w:color="auto" w:sz="4" w:space="0"/>
            </w:tcBorders>
            <w:vAlign w:val="center"/>
          </w:tcPr>
          <w:p>
            <w:pPr>
              <w:jc w:val="center"/>
              <w:rPr>
                <w:rFonts w:hint="default" w:ascii="宋体" w:hAnsi="宋体" w:eastAsia="宋体"/>
                <w:color w:val="000000"/>
                <w:sz w:val="22"/>
                <w:lang w:val="en-US" w:eastAsia="zh-CN"/>
              </w:rPr>
            </w:pPr>
            <w:r>
              <w:rPr>
                <w:rFonts w:hint="default" w:ascii="宋体" w:hAnsi="宋体" w:eastAsia="宋体"/>
                <w:color w:val="000000"/>
                <w:sz w:val="22"/>
                <w:lang w:val="en-US" w:eastAsia="zh-CN"/>
              </w:rPr>
              <w:t>南通大学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stheme="minorBidi"/>
                <w:color w:val="000000"/>
                <w:kern w:val="2"/>
                <w:sz w:val="22"/>
                <w:szCs w:val="22"/>
                <w:lang w:val="en-US" w:eastAsia="zh-CN" w:bidi="ar-SA"/>
              </w:rPr>
            </w:pPr>
            <w:r>
              <w:rPr>
                <w:rFonts w:hint="eastAsia" w:ascii="宋体" w:hAnsi="宋体" w:eastAsia="宋体"/>
                <w:color w:val="000000"/>
                <w:sz w:val="22"/>
              </w:rPr>
              <w:t>课程与教学论</w:t>
            </w:r>
          </w:p>
        </w:tc>
      </w:tr>
      <w:tr>
        <w:trPr>
          <w:trHeight w:val="285" w:hRule="atLeast"/>
          <w:jc w:val="center"/>
        </w:trPr>
        <w:tc>
          <w:tcPr>
            <w:tcW w:w="8174" w:type="dxa"/>
            <w:gridSpan w:val="4"/>
            <w:tcBorders>
              <w:top w:val="single" w:color="auto" w:sz="4" w:space="0"/>
              <w:left w:val="single" w:color="auto" w:sz="4" w:space="0"/>
              <w:bottom w:val="single" w:color="auto" w:sz="4" w:space="0"/>
              <w:right w:val="single" w:color="000000" w:sz="4" w:space="0"/>
            </w:tcBorders>
            <w:shd w:val="clear" w:color="auto" w:fill="A5A5A5" w:themeFill="background1" w:themeFillShade="A6"/>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教育学原理专业：</w:t>
            </w:r>
            <w:r>
              <w:rPr>
                <w:rFonts w:ascii="Times New Roman" w:hAnsi="Times New Roman" w:eastAsia="宋体" w:cs="宋体"/>
                <w:kern w:val="0"/>
                <w:sz w:val="22"/>
              </w:rPr>
              <w:t>2</w:t>
            </w:r>
            <w:r>
              <w:rPr>
                <w:rFonts w:hint="eastAsia" w:ascii="宋体" w:hAnsi="宋体" w:eastAsia="宋体" w:cs="宋体"/>
                <w:kern w:val="0"/>
                <w:sz w:val="22"/>
              </w:rPr>
              <w:t>人</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theme="minorBidi"/>
                <w:color w:val="000000"/>
                <w:kern w:val="0"/>
                <w:sz w:val="22"/>
                <w:szCs w:val="22"/>
                <w:lang w:val="en-US" w:eastAsia="zh-CN" w:bidi="ar-SA"/>
              </w:rPr>
            </w:pPr>
            <w:r>
              <w:rPr>
                <w:rFonts w:hint="eastAsia" w:ascii="Times New Roman" w:hAnsi="Times New Roman" w:eastAsia="宋体"/>
                <w:color w:val="000000"/>
                <w:sz w:val="22"/>
              </w:rPr>
              <w:t>1</w:t>
            </w:r>
          </w:p>
        </w:tc>
        <w:tc>
          <w:tcPr>
            <w:tcW w:w="1418" w:type="dxa"/>
            <w:tcBorders>
              <w:top w:val="nil"/>
              <w:left w:val="nil"/>
              <w:bottom w:val="single" w:color="auto" w:sz="4" w:space="0"/>
              <w:right w:val="single" w:color="auto" w:sz="4" w:space="0"/>
            </w:tcBorders>
            <w:vAlign w:val="center"/>
          </w:tcPr>
          <w:p>
            <w:pPr>
              <w:jc w:val="center"/>
              <w:rPr>
                <w:rFonts w:hint="eastAsia" w:ascii="宋体" w:hAnsi="宋体" w:eastAsia="宋体"/>
                <w:color w:val="000000"/>
                <w:sz w:val="22"/>
                <w:lang w:val="en-US" w:eastAsia="zh-CN"/>
              </w:rPr>
            </w:pPr>
            <w:r>
              <w:rPr>
                <w:rFonts w:hint="default" w:ascii="宋体" w:hAnsi="宋体" w:eastAsia="宋体"/>
                <w:color w:val="000000"/>
                <w:sz w:val="22"/>
                <w:lang w:val="en-US" w:eastAsia="zh-CN"/>
              </w:rPr>
              <w:t>于天舒</w:t>
            </w:r>
          </w:p>
        </w:tc>
        <w:tc>
          <w:tcPr>
            <w:tcW w:w="2551" w:type="dxa"/>
            <w:tcBorders>
              <w:top w:val="nil"/>
              <w:left w:val="nil"/>
              <w:bottom w:val="single" w:color="auto" w:sz="4" w:space="0"/>
              <w:right w:val="single" w:color="auto" w:sz="4" w:space="0"/>
            </w:tcBorders>
            <w:vAlign w:val="center"/>
          </w:tcPr>
          <w:p>
            <w:pPr>
              <w:jc w:val="center"/>
              <w:rPr>
                <w:rFonts w:hint="default" w:ascii="宋体" w:hAnsi="宋体" w:eastAsia="宋体"/>
                <w:color w:val="000000"/>
                <w:sz w:val="22"/>
                <w:lang w:val="en-US" w:eastAsia="zh-CN"/>
              </w:rPr>
            </w:pPr>
            <w:r>
              <w:rPr>
                <w:rFonts w:hint="default" w:ascii="宋体" w:hAnsi="宋体" w:eastAsia="宋体"/>
                <w:color w:val="000000"/>
                <w:sz w:val="22"/>
                <w:lang w:val="en-US" w:eastAsia="zh-CN"/>
              </w:rPr>
              <w:t>安徽农业大学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stheme="minorBidi"/>
                <w:color w:val="000000"/>
                <w:kern w:val="2"/>
                <w:sz w:val="22"/>
                <w:szCs w:val="22"/>
                <w:lang w:val="en-US" w:eastAsia="zh-CN" w:bidi="ar-SA"/>
              </w:rPr>
            </w:pPr>
            <w:r>
              <w:rPr>
                <w:rFonts w:hint="eastAsia" w:ascii="宋体" w:hAnsi="宋体" w:eastAsia="宋体"/>
                <w:color w:val="000000"/>
                <w:sz w:val="22"/>
              </w:rPr>
              <w:t>教育学原理</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stheme="minorBidi"/>
                <w:color w:val="000000"/>
                <w:kern w:val="2"/>
                <w:sz w:val="22"/>
                <w:szCs w:val="22"/>
                <w:lang w:val="en-US" w:eastAsia="zh-CN" w:bidi="ar-SA"/>
              </w:rPr>
            </w:pPr>
            <w:r>
              <w:rPr>
                <w:rFonts w:hint="eastAsia" w:ascii="Times New Roman" w:hAnsi="Times New Roman" w:eastAsia="宋体"/>
                <w:color w:val="000000"/>
                <w:sz w:val="22"/>
              </w:rPr>
              <w:t>2</w:t>
            </w:r>
          </w:p>
        </w:tc>
        <w:tc>
          <w:tcPr>
            <w:tcW w:w="1418" w:type="dxa"/>
            <w:tcBorders>
              <w:top w:val="nil"/>
              <w:left w:val="nil"/>
              <w:bottom w:val="single" w:color="auto" w:sz="4" w:space="0"/>
              <w:right w:val="single" w:color="auto" w:sz="4" w:space="0"/>
            </w:tcBorders>
            <w:vAlign w:val="center"/>
          </w:tcPr>
          <w:p>
            <w:pPr>
              <w:jc w:val="center"/>
              <w:rPr>
                <w:rFonts w:hint="default" w:ascii="宋体" w:hAnsi="宋体" w:eastAsia="宋体"/>
                <w:color w:val="000000"/>
                <w:sz w:val="22"/>
                <w:lang w:val="en-US" w:eastAsia="zh-CN"/>
              </w:rPr>
            </w:pPr>
            <w:r>
              <w:rPr>
                <w:rFonts w:hint="default" w:ascii="宋体" w:hAnsi="宋体" w:eastAsia="宋体"/>
                <w:color w:val="000000"/>
                <w:sz w:val="22"/>
                <w:lang w:val="en-US" w:eastAsia="zh-CN"/>
              </w:rPr>
              <w:t>郑杰</w:t>
            </w:r>
          </w:p>
        </w:tc>
        <w:tc>
          <w:tcPr>
            <w:tcW w:w="2551" w:type="dxa"/>
            <w:tcBorders>
              <w:top w:val="nil"/>
              <w:left w:val="nil"/>
              <w:bottom w:val="single" w:color="auto" w:sz="4" w:space="0"/>
              <w:right w:val="single" w:color="auto" w:sz="4" w:space="0"/>
            </w:tcBorders>
            <w:vAlign w:val="center"/>
          </w:tcPr>
          <w:p>
            <w:pPr>
              <w:jc w:val="center"/>
              <w:rPr>
                <w:rFonts w:hint="default" w:ascii="宋体" w:hAnsi="宋体" w:eastAsia="宋体"/>
                <w:color w:val="000000"/>
                <w:sz w:val="22"/>
                <w:lang w:val="en-US" w:eastAsia="zh-CN"/>
              </w:rPr>
            </w:pPr>
            <w:r>
              <w:rPr>
                <w:rFonts w:hint="default" w:ascii="宋体" w:hAnsi="宋体" w:eastAsia="宋体"/>
                <w:color w:val="000000"/>
                <w:sz w:val="22"/>
                <w:lang w:val="en-US" w:eastAsia="zh-CN"/>
              </w:rPr>
              <w:t>北京语言大学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stheme="minorBidi"/>
                <w:color w:val="000000"/>
                <w:kern w:val="2"/>
                <w:sz w:val="22"/>
                <w:szCs w:val="22"/>
                <w:lang w:val="en-US" w:eastAsia="zh-CN" w:bidi="ar-SA"/>
              </w:rPr>
            </w:pPr>
            <w:r>
              <w:rPr>
                <w:rFonts w:hint="eastAsia" w:ascii="宋体" w:hAnsi="宋体" w:eastAsia="宋体"/>
                <w:color w:val="000000"/>
                <w:sz w:val="22"/>
              </w:rPr>
              <w:t>教育学原理</w:t>
            </w:r>
          </w:p>
        </w:tc>
      </w:tr>
      <w:tr>
        <w:trPr>
          <w:trHeight w:val="285" w:hRule="atLeast"/>
          <w:jc w:val="center"/>
        </w:trPr>
        <w:tc>
          <w:tcPr>
            <w:tcW w:w="8174" w:type="dxa"/>
            <w:gridSpan w:val="4"/>
            <w:tcBorders>
              <w:top w:val="nil"/>
              <w:left w:val="single" w:color="auto" w:sz="4" w:space="0"/>
              <w:bottom w:val="single" w:color="auto" w:sz="4" w:space="0"/>
              <w:right w:val="single" w:color="auto" w:sz="4" w:space="0"/>
            </w:tcBorders>
            <w:shd w:val="clear" w:color="auto" w:fill="A5A5A5" w:themeFill="background1" w:themeFillShade="A6"/>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教育</w:t>
            </w:r>
            <w:r>
              <w:rPr>
                <w:rFonts w:hint="eastAsia" w:ascii="宋体" w:hAnsi="宋体" w:eastAsia="宋体" w:cs="宋体"/>
                <w:kern w:val="0"/>
                <w:sz w:val="22"/>
                <w:lang w:val="en-US" w:eastAsia="zh-Hans"/>
              </w:rPr>
              <w:t>评价与治理</w:t>
            </w:r>
            <w:r>
              <w:rPr>
                <w:rFonts w:hint="eastAsia" w:ascii="宋体" w:hAnsi="宋体" w:eastAsia="宋体" w:cs="宋体"/>
                <w:kern w:val="0"/>
                <w:sz w:val="22"/>
              </w:rPr>
              <w:t>专业：</w:t>
            </w:r>
            <w:r>
              <w:rPr>
                <w:rFonts w:ascii="Times New Roman" w:hAnsi="Times New Roman" w:eastAsia="宋体" w:cs="宋体"/>
                <w:kern w:val="0"/>
                <w:sz w:val="22"/>
              </w:rPr>
              <w:t>2</w:t>
            </w:r>
            <w:r>
              <w:rPr>
                <w:rFonts w:hint="eastAsia" w:ascii="宋体" w:hAnsi="宋体" w:eastAsia="宋体" w:cs="宋体"/>
                <w:kern w:val="0"/>
                <w:sz w:val="22"/>
              </w:rPr>
              <w:t>人</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olor w:val="000000"/>
                <w:kern w:val="0"/>
                <w:sz w:val="22"/>
              </w:rPr>
            </w:pPr>
            <w:r>
              <w:rPr>
                <w:rFonts w:hint="eastAsia" w:ascii="Times New Roman" w:hAnsi="Times New Roman" w:eastAsia="宋体"/>
                <w:color w:val="000000"/>
                <w:sz w:val="22"/>
              </w:rPr>
              <w:t>1</w:t>
            </w:r>
          </w:p>
        </w:tc>
        <w:tc>
          <w:tcPr>
            <w:tcW w:w="1418" w:type="dxa"/>
            <w:tcBorders>
              <w:top w:val="nil"/>
              <w:left w:val="nil"/>
              <w:bottom w:val="single" w:color="auto" w:sz="4" w:space="0"/>
              <w:right w:val="single" w:color="auto" w:sz="4" w:space="0"/>
            </w:tcBorders>
            <w:vAlign w:val="center"/>
          </w:tcPr>
          <w:p>
            <w:pPr>
              <w:jc w:val="center"/>
              <w:rPr>
                <w:rFonts w:hint="eastAsia" w:ascii="宋体" w:hAnsi="宋体" w:eastAsia="宋体"/>
                <w:color w:val="000000"/>
                <w:sz w:val="22"/>
                <w:lang w:val="en-US" w:eastAsia="zh-CN"/>
              </w:rPr>
            </w:pPr>
            <w:r>
              <w:rPr>
                <w:rFonts w:hint="default" w:ascii="宋体" w:hAnsi="宋体" w:eastAsia="宋体"/>
                <w:color w:val="000000"/>
                <w:sz w:val="22"/>
                <w:lang w:val="en-US" w:eastAsia="zh-CN"/>
              </w:rPr>
              <w:t>李鹏娇</w:t>
            </w:r>
          </w:p>
        </w:tc>
        <w:tc>
          <w:tcPr>
            <w:tcW w:w="2551" w:type="dxa"/>
            <w:tcBorders>
              <w:top w:val="nil"/>
              <w:left w:val="nil"/>
              <w:bottom w:val="single" w:color="auto" w:sz="4" w:space="0"/>
              <w:right w:val="single" w:color="auto" w:sz="4" w:space="0"/>
            </w:tcBorders>
            <w:vAlign w:val="center"/>
          </w:tcPr>
          <w:p>
            <w:pPr>
              <w:jc w:val="center"/>
              <w:rPr>
                <w:rFonts w:hint="default" w:ascii="宋体" w:hAnsi="宋体" w:eastAsia="宋体"/>
                <w:color w:val="000000"/>
                <w:sz w:val="22"/>
                <w:lang w:val="en-US" w:eastAsia="zh-CN"/>
              </w:rPr>
            </w:pPr>
            <w:r>
              <w:rPr>
                <w:rFonts w:hint="default" w:ascii="宋体" w:hAnsi="宋体" w:eastAsia="宋体"/>
                <w:color w:val="000000"/>
                <w:sz w:val="22"/>
                <w:lang w:val="en-US" w:eastAsia="zh-CN"/>
              </w:rPr>
              <w:t>渤海大学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教育</w:t>
            </w:r>
            <w:r>
              <w:rPr>
                <w:rFonts w:hint="eastAsia" w:ascii="宋体" w:hAnsi="宋体" w:eastAsia="宋体"/>
                <w:color w:val="000000"/>
                <w:sz w:val="22"/>
                <w:lang w:val="en-US" w:eastAsia="zh-Hans"/>
              </w:rPr>
              <w:t>评价与治理</w:t>
            </w:r>
          </w:p>
        </w:tc>
      </w:tr>
      <w:tr>
        <w:trPr>
          <w:trHeight w:val="285" w:hRule="atLeast"/>
          <w:jc w:val="center"/>
        </w:trPr>
        <w:tc>
          <w:tcPr>
            <w:tcW w:w="803" w:type="dxa"/>
            <w:tcBorders>
              <w:top w:val="nil"/>
              <w:left w:val="single" w:color="auto" w:sz="4" w:space="0"/>
              <w:bottom w:val="single" w:color="auto" w:sz="4" w:space="0"/>
              <w:right w:val="single" w:color="auto" w:sz="4" w:space="0"/>
            </w:tcBorders>
            <w:noWrap/>
            <w:vAlign w:val="center"/>
          </w:tcPr>
          <w:p>
            <w:pPr>
              <w:jc w:val="center"/>
              <w:rPr>
                <w:rFonts w:ascii="宋体" w:hAnsi="宋体" w:eastAsia="宋体"/>
                <w:color w:val="000000"/>
                <w:sz w:val="22"/>
              </w:rPr>
            </w:pPr>
            <w:r>
              <w:rPr>
                <w:rFonts w:hint="eastAsia" w:ascii="Times New Roman" w:hAnsi="Times New Roman" w:eastAsia="宋体"/>
                <w:color w:val="000000"/>
                <w:sz w:val="22"/>
              </w:rPr>
              <w:t>2</w:t>
            </w:r>
          </w:p>
        </w:tc>
        <w:tc>
          <w:tcPr>
            <w:tcW w:w="1418" w:type="dxa"/>
            <w:tcBorders>
              <w:top w:val="nil"/>
              <w:left w:val="nil"/>
              <w:bottom w:val="single" w:color="auto" w:sz="4" w:space="0"/>
              <w:right w:val="single" w:color="auto" w:sz="4" w:space="0"/>
            </w:tcBorders>
            <w:vAlign w:val="center"/>
          </w:tcPr>
          <w:p>
            <w:pPr>
              <w:jc w:val="center"/>
              <w:rPr>
                <w:rFonts w:hint="default" w:ascii="宋体" w:hAnsi="宋体" w:eastAsia="宋体"/>
                <w:color w:val="000000"/>
                <w:sz w:val="22"/>
                <w:lang w:val="en-US" w:eastAsia="zh-CN"/>
              </w:rPr>
            </w:pPr>
            <w:r>
              <w:rPr>
                <w:rFonts w:hint="default" w:ascii="宋体" w:hAnsi="宋体" w:eastAsia="宋体"/>
                <w:color w:val="000000"/>
                <w:sz w:val="22"/>
                <w:lang w:val="en-US" w:eastAsia="zh-CN"/>
              </w:rPr>
              <w:t>魏傲赢</w:t>
            </w:r>
          </w:p>
        </w:tc>
        <w:tc>
          <w:tcPr>
            <w:tcW w:w="2551" w:type="dxa"/>
            <w:tcBorders>
              <w:top w:val="nil"/>
              <w:left w:val="nil"/>
              <w:bottom w:val="single" w:color="auto" w:sz="4" w:space="0"/>
              <w:right w:val="single" w:color="auto" w:sz="4" w:space="0"/>
            </w:tcBorders>
            <w:vAlign w:val="center"/>
          </w:tcPr>
          <w:p>
            <w:pPr>
              <w:jc w:val="center"/>
              <w:rPr>
                <w:rFonts w:hint="default" w:ascii="宋体" w:hAnsi="宋体" w:eastAsia="宋体"/>
                <w:color w:val="000000"/>
                <w:sz w:val="22"/>
                <w:lang w:val="en-US" w:eastAsia="zh-CN"/>
              </w:rPr>
            </w:pPr>
            <w:r>
              <w:rPr>
                <w:rFonts w:hint="default" w:ascii="宋体" w:hAnsi="宋体" w:eastAsia="宋体"/>
                <w:color w:val="000000"/>
                <w:sz w:val="22"/>
                <w:lang w:val="en-US" w:eastAsia="zh-CN"/>
              </w:rPr>
              <w:t>长江大学</w:t>
            </w:r>
          </w:p>
        </w:tc>
        <w:tc>
          <w:tcPr>
            <w:tcW w:w="3402" w:type="dxa"/>
            <w:tcBorders>
              <w:top w:val="nil"/>
              <w:left w:val="nil"/>
              <w:bottom w:val="single" w:color="auto" w:sz="4" w:space="0"/>
              <w:right w:val="single" w:color="auto" w:sz="4" w:space="0"/>
            </w:tcBorders>
            <w:vAlign w:val="center"/>
          </w:tcPr>
          <w:p>
            <w:pPr>
              <w:jc w:val="center"/>
              <w:rPr>
                <w:rFonts w:ascii="宋体" w:hAnsi="宋体" w:eastAsia="宋体"/>
                <w:color w:val="000000"/>
                <w:sz w:val="22"/>
              </w:rPr>
            </w:pPr>
            <w:r>
              <w:rPr>
                <w:rFonts w:hint="eastAsia" w:ascii="宋体" w:hAnsi="宋体" w:eastAsia="宋体"/>
                <w:color w:val="000000"/>
                <w:sz w:val="22"/>
              </w:rPr>
              <w:t>教育</w:t>
            </w:r>
            <w:r>
              <w:rPr>
                <w:rFonts w:hint="eastAsia" w:ascii="宋体" w:hAnsi="宋体" w:eastAsia="宋体"/>
                <w:color w:val="000000"/>
                <w:sz w:val="22"/>
                <w:lang w:val="en-US" w:eastAsia="zh-Hans"/>
              </w:rPr>
              <w:t>评价与治理</w:t>
            </w:r>
          </w:p>
        </w:tc>
      </w:tr>
    </w:tbl>
    <w:p>
      <w:pPr>
        <w:rPr>
          <w:rFonts w:ascii="宋体" w:hAnsi="宋体" w:eastAsia="宋体" w:cs="宋体"/>
          <w:kern w:val="0"/>
          <w:sz w:val="22"/>
        </w:rPr>
      </w:pPr>
    </w:p>
    <w:p>
      <w:pPr>
        <w:rPr>
          <w:rFonts w:ascii="Times New Roman Regular" w:hAnsi="Times New Roman Regular" w:eastAsia="宋体" w:cs="Times New Roman Regular"/>
          <w:b/>
          <w:sz w:val="24"/>
          <w:szCs w:val="24"/>
        </w:rPr>
      </w:pPr>
      <w:r>
        <w:rPr>
          <w:rFonts w:ascii="Times New Roman Regular" w:hAnsi="Times New Roman Regular" w:eastAsia="宋体" w:cs="Times New Roman Regular"/>
          <w:b/>
          <w:sz w:val="24"/>
          <w:szCs w:val="24"/>
        </w:rPr>
        <w:t>总计：</w:t>
      </w:r>
      <w:r>
        <w:rPr>
          <w:rFonts w:hint="default" w:ascii="Times New Roman" w:hAnsi="Times New Roman" w:eastAsia="宋体" w:cs="Times New Roman Regular"/>
          <w:b/>
          <w:sz w:val="24"/>
          <w:szCs w:val="24"/>
        </w:rPr>
        <w:t>85</w:t>
      </w:r>
      <w:r>
        <w:rPr>
          <w:rFonts w:ascii="Times New Roman Regular" w:hAnsi="Times New Roman Regular" w:eastAsia="宋体" w:cs="Times New Roman Regular"/>
          <w:b/>
          <w:sz w:val="24"/>
          <w:szCs w:val="24"/>
        </w:rPr>
        <w:t>人</w:t>
      </w:r>
    </w:p>
    <w:p>
      <w:pPr>
        <w:spacing w:line="480" w:lineRule="exact"/>
        <w:rPr>
          <w:rFonts w:ascii="宋体" w:hAnsi="宋体" w:eastAsia="宋体"/>
          <w:b/>
          <w:spacing w:val="15"/>
          <w:sz w:val="24"/>
          <w:szCs w:val="24"/>
          <w:shd w:val="clear" w:color="auto" w:fill="FFFFFF"/>
        </w:rPr>
      </w:pPr>
      <w:r>
        <w:rPr>
          <w:rFonts w:hint="eastAsia" w:ascii="宋体" w:hAnsi="宋体" w:eastAsia="宋体"/>
          <w:b/>
          <w:spacing w:val="15"/>
          <w:sz w:val="24"/>
          <w:szCs w:val="24"/>
          <w:shd w:val="clear" w:color="auto" w:fill="FFFFFF"/>
        </w:rPr>
        <w:t>特别提示：</w:t>
      </w:r>
    </w:p>
    <w:p>
      <w:pPr>
        <w:spacing w:line="480" w:lineRule="exact"/>
        <w:ind w:firstLine="567" w:firstLineChars="210"/>
        <w:rPr>
          <w:rFonts w:ascii="宋体" w:hAnsi="宋体" w:eastAsia="宋体"/>
          <w:spacing w:val="15"/>
          <w:sz w:val="24"/>
          <w:szCs w:val="24"/>
          <w:shd w:val="clear" w:color="auto" w:fill="FFFFFF"/>
        </w:rPr>
      </w:pPr>
      <w:r>
        <w:rPr>
          <w:rFonts w:hint="eastAsia" w:ascii="Times New Roman" w:hAnsi="Times New Roman" w:eastAsia="宋体"/>
          <w:spacing w:val="15"/>
          <w:sz w:val="24"/>
          <w:szCs w:val="24"/>
          <w:shd w:val="clear" w:color="auto" w:fill="FFFFFF"/>
        </w:rPr>
        <w:t>1</w:t>
      </w:r>
      <w:r>
        <w:rPr>
          <w:rFonts w:hint="eastAsia" w:ascii="宋体" w:hAnsi="宋体" w:eastAsia="宋体"/>
          <w:spacing w:val="15"/>
          <w:sz w:val="24"/>
          <w:szCs w:val="24"/>
          <w:shd w:val="clear" w:color="auto" w:fill="FFFFFF"/>
        </w:rPr>
        <w:t>.“优秀营员”如获得就读学校</w:t>
      </w:r>
      <w:r>
        <w:rPr>
          <w:rFonts w:hint="eastAsia" w:ascii="Times New Roman" w:hAnsi="Times New Roman" w:eastAsia="宋体"/>
          <w:spacing w:val="15"/>
          <w:sz w:val="24"/>
          <w:szCs w:val="24"/>
          <w:shd w:val="clear" w:color="auto" w:fill="FFFFFF"/>
        </w:rPr>
        <w:t>202</w:t>
      </w:r>
      <w:r>
        <w:rPr>
          <w:rFonts w:hint="default" w:ascii="Times New Roman" w:hAnsi="Times New Roman" w:eastAsia="宋体"/>
          <w:spacing w:val="15"/>
          <w:sz w:val="24"/>
          <w:szCs w:val="24"/>
          <w:shd w:val="clear" w:color="auto" w:fill="FFFFFF"/>
        </w:rPr>
        <w:t>3</w:t>
      </w:r>
      <w:r>
        <w:rPr>
          <w:rFonts w:hint="eastAsia" w:ascii="宋体" w:hAnsi="宋体" w:eastAsia="宋体"/>
          <w:spacing w:val="15"/>
          <w:sz w:val="24"/>
          <w:szCs w:val="24"/>
          <w:shd w:val="clear" w:color="auto" w:fill="FFFFFF"/>
        </w:rPr>
        <w:t>年研究生推免资格，并申请我校推免生，申请专业须与“优秀营员”公示的专业相同，其中，如专业内不同方向考试科目不同，须专业、方向均一致，如专业、方向名称有调整的，以《北京语言大学</w:t>
      </w:r>
      <w:r>
        <w:rPr>
          <w:rFonts w:hint="eastAsia" w:ascii="Times New Roman" w:hAnsi="Times New Roman" w:eastAsia="宋体"/>
          <w:spacing w:val="15"/>
          <w:sz w:val="24"/>
          <w:szCs w:val="24"/>
          <w:shd w:val="clear" w:color="auto" w:fill="FFFFFF"/>
        </w:rPr>
        <w:t>202</w:t>
      </w:r>
      <w:r>
        <w:rPr>
          <w:rFonts w:hint="default" w:ascii="Times New Roman" w:hAnsi="Times New Roman" w:eastAsia="宋体"/>
          <w:spacing w:val="15"/>
          <w:sz w:val="24"/>
          <w:szCs w:val="24"/>
          <w:shd w:val="clear" w:color="auto" w:fill="FFFFFF"/>
        </w:rPr>
        <w:t>3</w:t>
      </w:r>
      <w:r>
        <w:rPr>
          <w:rFonts w:hint="eastAsia" w:ascii="宋体" w:hAnsi="宋体" w:eastAsia="宋体"/>
          <w:spacing w:val="15"/>
          <w:sz w:val="24"/>
          <w:szCs w:val="24"/>
          <w:shd w:val="clear" w:color="auto" w:fill="FFFFFF"/>
        </w:rPr>
        <w:t>年硕士研究生专业目录》或相关通知为准。符合以上条件的考生可通过推免方式直接拟录取为我校</w:t>
      </w:r>
      <w:r>
        <w:rPr>
          <w:rFonts w:hint="eastAsia" w:ascii="Times New Roman" w:hAnsi="Times New Roman" w:eastAsia="宋体"/>
          <w:spacing w:val="15"/>
          <w:sz w:val="24"/>
          <w:szCs w:val="24"/>
          <w:shd w:val="clear" w:color="auto" w:fill="FFFFFF"/>
        </w:rPr>
        <w:t>202</w:t>
      </w:r>
      <w:r>
        <w:rPr>
          <w:rFonts w:hint="default" w:ascii="Times New Roman" w:hAnsi="Times New Roman" w:eastAsia="宋体"/>
          <w:spacing w:val="15"/>
          <w:sz w:val="24"/>
          <w:szCs w:val="24"/>
          <w:shd w:val="clear" w:color="auto" w:fill="FFFFFF"/>
        </w:rPr>
        <w:t>3</w:t>
      </w:r>
      <w:r>
        <w:rPr>
          <w:rFonts w:hint="eastAsia" w:ascii="宋体" w:hAnsi="宋体" w:eastAsia="宋体"/>
          <w:spacing w:val="15"/>
          <w:sz w:val="24"/>
          <w:szCs w:val="24"/>
          <w:shd w:val="clear" w:color="auto" w:fill="FFFFFF"/>
        </w:rPr>
        <w:t>年</w:t>
      </w:r>
      <w:r>
        <w:rPr>
          <w:rFonts w:ascii="宋体" w:hAnsi="宋体" w:eastAsia="宋体"/>
          <w:spacing w:val="15"/>
          <w:sz w:val="24"/>
          <w:szCs w:val="24"/>
          <w:shd w:val="clear" w:color="auto" w:fill="FFFFFF"/>
        </w:rPr>
        <w:t>入学</w:t>
      </w:r>
      <w:r>
        <w:rPr>
          <w:rFonts w:hint="eastAsia" w:ascii="宋体" w:hAnsi="宋体" w:eastAsia="宋体"/>
          <w:spacing w:val="15"/>
          <w:sz w:val="24"/>
          <w:szCs w:val="24"/>
          <w:shd w:val="clear" w:color="auto" w:fill="FFFFFF"/>
        </w:rPr>
        <w:t>硕士研究生，无须参加推免复试。</w:t>
      </w:r>
    </w:p>
    <w:p>
      <w:pPr>
        <w:spacing w:line="480" w:lineRule="exact"/>
        <w:ind w:firstLine="567" w:firstLineChars="210"/>
        <w:rPr>
          <w:rFonts w:ascii="宋体" w:hAnsi="宋体" w:eastAsia="宋体"/>
          <w:spacing w:val="15"/>
          <w:sz w:val="24"/>
          <w:szCs w:val="24"/>
          <w:shd w:val="clear" w:color="auto" w:fill="FFFFFF"/>
        </w:rPr>
      </w:pPr>
      <w:r>
        <w:rPr>
          <w:rFonts w:hint="eastAsia" w:ascii="Times New Roman" w:hAnsi="Times New Roman" w:eastAsia="宋体"/>
          <w:spacing w:val="15"/>
          <w:sz w:val="24"/>
          <w:szCs w:val="24"/>
          <w:shd w:val="clear" w:color="auto" w:fill="FFFFFF"/>
        </w:rPr>
        <w:t>2</w:t>
      </w:r>
      <w:r>
        <w:rPr>
          <w:rFonts w:hint="eastAsia" w:ascii="宋体" w:hAnsi="宋体" w:eastAsia="宋体"/>
          <w:spacing w:val="15"/>
          <w:sz w:val="24"/>
          <w:szCs w:val="24"/>
          <w:shd w:val="clear" w:color="auto" w:fill="FFFFFF"/>
        </w:rPr>
        <w:t>.“优秀营员”须在</w:t>
      </w:r>
      <w:r>
        <w:rPr>
          <w:rFonts w:ascii="宋体" w:hAnsi="宋体" w:eastAsia="宋体"/>
          <w:spacing w:val="15"/>
          <w:sz w:val="24"/>
          <w:szCs w:val="24"/>
          <w:shd w:val="clear" w:color="auto" w:fill="FFFFFF"/>
        </w:rPr>
        <w:t>教育部</w:t>
      </w:r>
      <w:r>
        <w:rPr>
          <w:rFonts w:hint="eastAsia" w:ascii="宋体" w:hAnsi="宋体" w:eastAsia="宋体"/>
          <w:spacing w:val="15"/>
          <w:sz w:val="24"/>
          <w:szCs w:val="24"/>
          <w:shd w:val="clear" w:color="auto" w:fill="FFFFFF"/>
        </w:rPr>
        <w:t>全国推免服务系统中注册并填报我校志愿，并根据实际进程完成接收确认复试、待录取通知等相应程序。未在我校规定时间内完成相应程序的，视为自动放弃我校“优秀营员”资格。</w:t>
      </w:r>
    </w:p>
    <w:p>
      <w:pPr>
        <w:spacing w:line="480" w:lineRule="exact"/>
        <w:ind w:firstLine="567" w:firstLineChars="210"/>
        <w:rPr>
          <w:rFonts w:ascii="宋体" w:hAnsi="宋体" w:eastAsia="宋体"/>
          <w:spacing w:val="15"/>
          <w:sz w:val="24"/>
          <w:szCs w:val="24"/>
          <w:shd w:val="clear" w:color="auto" w:fill="FFFFFF"/>
        </w:rPr>
      </w:pPr>
      <w:r>
        <w:rPr>
          <w:rFonts w:hint="eastAsia" w:ascii="Times New Roman" w:hAnsi="Times New Roman" w:eastAsia="宋体"/>
          <w:spacing w:val="15"/>
          <w:sz w:val="24"/>
          <w:szCs w:val="24"/>
          <w:shd w:val="clear" w:color="auto" w:fill="FFFFFF"/>
        </w:rPr>
        <w:t>3</w:t>
      </w:r>
      <w:r>
        <w:rPr>
          <w:rFonts w:hint="eastAsia" w:ascii="宋体" w:hAnsi="宋体" w:eastAsia="宋体"/>
          <w:spacing w:val="15"/>
          <w:sz w:val="24"/>
          <w:szCs w:val="24"/>
          <w:shd w:val="clear" w:color="auto" w:fill="FFFFFF"/>
        </w:rPr>
        <w:t>. 申请“直博”项目的“优秀营员”，请在</w:t>
      </w:r>
      <w:r>
        <w:rPr>
          <w:rFonts w:hint="eastAsia" w:ascii="Times New Roman" w:hAnsi="Times New Roman" w:eastAsia="宋体"/>
          <w:spacing w:val="15"/>
          <w:sz w:val="24"/>
          <w:szCs w:val="24"/>
          <w:shd w:val="clear" w:color="auto" w:fill="FFFFFF"/>
        </w:rPr>
        <w:t>9</w:t>
      </w:r>
      <w:r>
        <w:rPr>
          <w:rFonts w:hint="eastAsia" w:ascii="宋体" w:hAnsi="宋体" w:eastAsia="宋体"/>
          <w:spacing w:val="15"/>
          <w:sz w:val="24"/>
          <w:szCs w:val="24"/>
          <w:shd w:val="clear" w:color="auto" w:fill="FFFFFF"/>
        </w:rPr>
        <w:t>月份根据北京语言大学“直博”招生目录，选择报考导师并提交相关申请材料，经所报考导师组织</w:t>
      </w:r>
      <w:r>
        <w:rPr>
          <w:rFonts w:hint="eastAsia" w:ascii="Times New Roman" w:hAnsi="Times New Roman" w:eastAsia="宋体"/>
          <w:spacing w:val="15"/>
          <w:sz w:val="24"/>
          <w:szCs w:val="24"/>
          <w:shd w:val="clear" w:color="auto" w:fill="FFFFFF"/>
        </w:rPr>
        <w:t>3</w:t>
      </w:r>
      <w:r>
        <w:rPr>
          <w:rFonts w:hint="eastAsia" w:ascii="宋体" w:hAnsi="宋体" w:eastAsia="宋体"/>
          <w:spacing w:val="15"/>
          <w:sz w:val="24"/>
          <w:szCs w:val="24"/>
          <w:shd w:val="clear" w:color="auto" w:fill="FFFFFF"/>
        </w:rPr>
        <w:t>名以上博导或教授（或相当职称）再次考核通过后可被录取为我校“直博生”；如未通过考核，根据“优秀营员”相关政策，在我校规定时间内完成相应程序可被录取为我校硕士研究生。</w:t>
      </w:r>
    </w:p>
    <w:p>
      <w:pPr>
        <w:spacing w:line="480" w:lineRule="exact"/>
        <w:ind w:firstLine="567" w:firstLineChars="210"/>
        <w:rPr>
          <w:rFonts w:ascii="宋体" w:hAnsi="宋体" w:eastAsia="宋体"/>
          <w:spacing w:val="15"/>
          <w:sz w:val="24"/>
          <w:szCs w:val="24"/>
          <w:shd w:val="clear" w:color="auto" w:fill="FFFFFF"/>
        </w:rPr>
      </w:pPr>
      <w:r>
        <w:rPr>
          <w:rFonts w:hint="eastAsia" w:ascii="Times New Roman" w:hAnsi="Times New Roman" w:eastAsia="宋体"/>
          <w:spacing w:val="15"/>
          <w:sz w:val="24"/>
          <w:szCs w:val="24"/>
          <w:shd w:val="clear" w:color="auto" w:fill="FFFFFF"/>
        </w:rPr>
        <w:t>4</w:t>
      </w:r>
      <w:r>
        <w:rPr>
          <w:rFonts w:hint="eastAsia" w:ascii="宋体" w:hAnsi="宋体" w:eastAsia="宋体"/>
          <w:spacing w:val="15"/>
          <w:sz w:val="24"/>
          <w:szCs w:val="24"/>
          <w:shd w:val="clear" w:color="auto" w:fill="FFFFFF"/>
        </w:rPr>
        <w:t>．“优秀营员”如未获得就读学校</w:t>
      </w:r>
      <w:r>
        <w:rPr>
          <w:rFonts w:hint="eastAsia" w:ascii="Times New Roman" w:hAnsi="Times New Roman" w:eastAsia="宋体"/>
          <w:spacing w:val="15"/>
          <w:sz w:val="24"/>
          <w:szCs w:val="24"/>
          <w:shd w:val="clear" w:color="auto" w:fill="FFFFFF"/>
        </w:rPr>
        <w:t>202</w:t>
      </w:r>
      <w:r>
        <w:rPr>
          <w:rFonts w:hint="default" w:ascii="Times New Roman" w:hAnsi="Times New Roman" w:eastAsia="宋体"/>
          <w:spacing w:val="15"/>
          <w:sz w:val="24"/>
          <w:szCs w:val="24"/>
          <w:shd w:val="clear" w:color="auto" w:fill="FFFFFF"/>
        </w:rPr>
        <w:t>3</w:t>
      </w:r>
      <w:r>
        <w:rPr>
          <w:rFonts w:hint="eastAsia" w:ascii="宋体" w:hAnsi="宋体" w:eastAsia="宋体"/>
          <w:spacing w:val="15"/>
          <w:sz w:val="24"/>
          <w:szCs w:val="24"/>
          <w:shd w:val="clear" w:color="auto" w:fill="FFFFFF"/>
        </w:rPr>
        <w:t>年研究生推免资格，欢迎在全国研究生入学考试中第一志愿报考我校语言学及应用语言学、课程与教学论、教育学原理</w:t>
      </w:r>
      <w:r>
        <w:rPr>
          <w:rFonts w:hint="default" w:ascii="宋体" w:hAnsi="宋体" w:eastAsia="宋体"/>
          <w:spacing w:val="15"/>
          <w:sz w:val="24"/>
          <w:szCs w:val="24"/>
          <w:shd w:val="clear" w:color="auto" w:fill="FFFFFF"/>
        </w:rPr>
        <w:t>、</w:t>
      </w:r>
      <w:r>
        <w:rPr>
          <w:rFonts w:hint="eastAsia" w:ascii="宋体" w:hAnsi="宋体" w:eastAsia="宋体"/>
          <w:spacing w:val="15"/>
          <w:sz w:val="24"/>
          <w:szCs w:val="24"/>
          <w:shd w:val="clear" w:color="auto" w:fill="FFFFFF"/>
          <w:lang w:val="en-US" w:eastAsia="zh-Hans"/>
        </w:rPr>
        <w:t>教育评价与治理</w:t>
      </w:r>
      <w:r>
        <w:rPr>
          <w:rFonts w:hint="eastAsia" w:ascii="宋体" w:hAnsi="宋体" w:eastAsia="宋体"/>
          <w:spacing w:val="15"/>
          <w:sz w:val="24"/>
          <w:szCs w:val="24"/>
          <w:shd w:val="clear" w:color="auto" w:fill="FFFFFF"/>
        </w:rPr>
        <w:t>等专业。</w:t>
      </w:r>
    </w:p>
    <w:p>
      <w:pPr>
        <w:spacing w:line="480" w:lineRule="exact"/>
        <w:ind w:firstLine="567" w:firstLineChars="210"/>
        <w:rPr>
          <w:rFonts w:ascii="宋体" w:hAnsi="宋体" w:eastAsia="宋体"/>
          <w:spacing w:val="15"/>
          <w:sz w:val="24"/>
          <w:szCs w:val="24"/>
          <w:shd w:val="clear" w:color="auto" w:fill="FFFFFF"/>
        </w:rPr>
      </w:pPr>
    </w:p>
    <w:p>
      <w:pPr>
        <w:pStyle w:val="6"/>
        <w:spacing w:before="0" w:beforeAutospacing="0" w:after="0" w:afterAutospacing="0" w:line="400" w:lineRule="exact"/>
        <w:ind w:firstLine="540" w:firstLineChars="200"/>
        <w:jc w:val="both"/>
        <w:rPr>
          <w:rFonts w:cstheme="minorBidi"/>
          <w:spacing w:val="15"/>
          <w:shd w:val="clear" w:color="auto" w:fill="FFFFFF"/>
        </w:rPr>
      </w:pPr>
      <w:r>
        <w:rPr>
          <w:rFonts w:hint="eastAsia" w:cstheme="minorBidi"/>
          <w:spacing w:val="15"/>
          <w:shd w:val="clear" w:color="auto" w:fill="FFFFFF"/>
        </w:rPr>
        <w:t>后续相关信息及通知，请关注</w:t>
      </w:r>
      <w:r>
        <w:rPr>
          <w:rFonts w:hint="eastAsia"/>
          <w:spacing w:val="15"/>
          <w:sz w:val="23"/>
          <w:szCs w:val="23"/>
        </w:rPr>
        <w:t>北京语言大学研究生院官网（http://yjsy.blcu.edu.cn/）和</w:t>
      </w:r>
      <w:r>
        <w:rPr>
          <w:rFonts w:hint="eastAsia" w:cstheme="minorBidi"/>
          <w:spacing w:val="15"/>
          <w:shd w:val="clear" w:color="auto" w:fill="FFFFFF"/>
        </w:rPr>
        <w:t>北京语言大学</w:t>
      </w:r>
      <w:r>
        <w:rPr>
          <w:rFonts w:hint="eastAsia" w:cstheme="minorBidi"/>
          <w:spacing w:val="15"/>
          <w:shd w:val="clear" w:color="auto" w:fill="FFFFFF"/>
          <w:lang w:val="en-US" w:eastAsia="zh-Hans"/>
        </w:rPr>
        <w:t>教师教育学院</w:t>
      </w:r>
      <w:r>
        <w:rPr>
          <w:rFonts w:hint="eastAsia" w:cstheme="minorBidi"/>
          <w:spacing w:val="15"/>
          <w:shd w:val="clear" w:color="auto" w:fill="FFFFFF"/>
        </w:rPr>
        <w:t>官网（/http://tc.blcu.edu.cn/），也可关注北京语言大学</w:t>
      </w:r>
      <w:r>
        <w:rPr>
          <w:rFonts w:hint="eastAsia" w:cstheme="minorBidi"/>
          <w:spacing w:val="15"/>
          <w:shd w:val="clear" w:color="auto" w:fill="FFFFFF"/>
          <w:lang w:val="en-US" w:eastAsia="zh-Hans"/>
        </w:rPr>
        <w:t>教师教育学院</w:t>
      </w:r>
      <w:r>
        <w:rPr>
          <w:rFonts w:hint="eastAsia" w:cstheme="minorBidi"/>
          <w:spacing w:val="15"/>
          <w:shd w:val="clear" w:color="auto" w:fill="FFFFFF"/>
        </w:rPr>
        <w:t>官方微信号“北语</w:t>
      </w:r>
      <w:r>
        <w:rPr>
          <w:rFonts w:hint="eastAsia" w:cstheme="minorBidi"/>
          <w:spacing w:val="15"/>
          <w:shd w:val="clear" w:color="auto" w:fill="FFFFFF"/>
          <w:lang w:val="en-US" w:eastAsia="zh-Hans"/>
        </w:rPr>
        <w:t>教师教育学院</w:t>
      </w:r>
      <w:r>
        <w:rPr>
          <w:rFonts w:hint="eastAsia" w:cstheme="minorBidi"/>
          <w:spacing w:val="15"/>
          <w:shd w:val="clear" w:color="auto" w:fill="FFFFFF"/>
        </w:rPr>
        <w:t>”推送信息。</w:t>
      </w:r>
    </w:p>
    <w:p>
      <w:pPr>
        <w:pStyle w:val="6"/>
        <w:spacing w:before="0" w:beforeAutospacing="0" w:after="0" w:afterAutospacing="0" w:line="400" w:lineRule="exact"/>
        <w:ind w:firstLine="480"/>
        <w:rPr>
          <w:rFonts w:cstheme="minorBidi"/>
          <w:spacing w:val="15"/>
          <w:shd w:val="clear" w:color="auto" w:fill="FFFFFF"/>
        </w:rPr>
      </w:pPr>
    </w:p>
    <w:p>
      <w:pPr>
        <w:pStyle w:val="6"/>
        <w:spacing w:before="0" w:beforeAutospacing="0" w:after="0" w:afterAutospacing="0" w:line="400" w:lineRule="exact"/>
        <w:ind w:firstLine="480"/>
        <w:rPr>
          <w:rFonts w:cstheme="minorBidi"/>
          <w:spacing w:val="15"/>
          <w:shd w:val="clear" w:color="auto" w:fill="FFFFFF"/>
        </w:rPr>
      </w:pPr>
    </w:p>
    <w:p>
      <w:pPr>
        <w:pStyle w:val="6"/>
        <w:spacing w:before="0" w:beforeAutospacing="0" w:after="0" w:afterAutospacing="0" w:line="400" w:lineRule="exact"/>
        <w:ind w:firstLine="480"/>
        <w:rPr>
          <w:rFonts w:cstheme="minorBidi"/>
          <w:spacing w:val="15"/>
          <w:shd w:val="clear" w:color="auto" w:fill="FFFFFF"/>
        </w:rPr>
      </w:pPr>
    </w:p>
    <w:p>
      <w:pPr>
        <w:pStyle w:val="6"/>
        <w:spacing w:before="0" w:beforeAutospacing="0" w:after="0" w:afterAutospacing="0" w:line="400" w:lineRule="exact"/>
        <w:ind w:firstLine="480"/>
        <w:jc w:val="right"/>
        <w:rPr>
          <w:rFonts w:cstheme="minorBidi"/>
          <w:spacing w:val="15"/>
          <w:shd w:val="clear" w:color="auto" w:fill="FFFFFF"/>
        </w:rPr>
      </w:pPr>
      <w:r>
        <w:rPr>
          <w:rFonts w:hint="eastAsia" w:cstheme="minorBidi"/>
          <w:spacing w:val="15"/>
          <w:shd w:val="clear" w:color="auto" w:fill="FFFFFF"/>
        </w:rPr>
        <w:t>北京语言大学研究生院</w:t>
      </w:r>
    </w:p>
    <w:p>
      <w:pPr>
        <w:pStyle w:val="6"/>
        <w:spacing w:before="0" w:beforeAutospacing="0" w:after="0" w:afterAutospacing="0" w:line="400" w:lineRule="exact"/>
        <w:ind w:firstLine="480"/>
        <w:jc w:val="right"/>
        <w:rPr>
          <w:rFonts w:cstheme="minorBidi"/>
          <w:spacing w:val="15"/>
          <w:shd w:val="clear" w:color="auto" w:fill="FFFFFF"/>
        </w:rPr>
      </w:pPr>
      <w:r>
        <w:rPr>
          <w:rFonts w:hint="eastAsia" w:cstheme="minorBidi"/>
          <w:spacing w:val="15"/>
          <w:shd w:val="clear" w:color="auto" w:fill="FFFFFF"/>
        </w:rPr>
        <w:t>北京语言大学</w:t>
      </w:r>
      <w:r>
        <w:rPr>
          <w:rFonts w:hint="eastAsia" w:cstheme="minorBidi"/>
          <w:spacing w:val="15"/>
          <w:shd w:val="clear" w:color="auto" w:fill="FFFFFF"/>
          <w:lang w:val="en-US" w:eastAsia="zh-Hans"/>
        </w:rPr>
        <w:t>教师教育学院</w:t>
      </w:r>
    </w:p>
    <w:p>
      <w:pPr>
        <w:pStyle w:val="6"/>
        <w:spacing w:before="0" w:beforeAutospacing="0" w:after="0" w:afterAutospacing="0" w:line="400" w:lineRule="exact"/>
        <w:ind w:firstLine="480"/>
        <w:jc w:val="right"/>
        <w:rPr>
          <w:rFonts w:ascii="Times New Roman Regular" w:hAnsi="Times New Roman Regular" w:cs="Times New Roman Regular"/>
        </w:rPr>
      </w:pPr>
      <w:r>
        <w:rPr>
          <w:rFonts w:hint="eastAsia" w:ascii="Times New Roman" w:hAnsi="Times New Roman" w:cstheme="minorBidi"/>
          <w:spacing w:val="15"/>
          <w:shd w:val="clear" w:color="auto" w:fill="FFFFFF"/>
        </w:rPr>
        <w:t>202</w:t>
      </w:r>
      <w:r>
        <w:rPr>
          <w:rFonts w:hint="default" w:ascii="Times New Roman" w:hAnsi="Times New Roman" w:cstheme="minorBidi"/>
          <w:spacing w:val="15"/>
          <w:shd w:val="clear" w:color="auto" w:fill="FFFFFF"/>
        </w:rPr>
        <w:t>2</w:t>
      </w:r>
      <w:r>
        <w:rPr>
          <w:rFonts w:hint="eastAsia" w:cstheme="minorBidi"/>
          <w:spacing w:val="15"/>
          <w:shd w:val="clear" w:color="auto" w:fill="FFFFFF"/>
        </w:rPr>
        <w:t>年</w:t>
      </w:r>
      <w:r>
        <w:rPr>
          <w:rFonts w:hint="eastAsia" w:ascii="Times New Roman" w:hAnsi="Times New Roman" w:cstheme="minorBidi"/>
          <w:spacing w:val="15"/>
          <w:shd w:val="clear" w:color="auto" w:fill="FFFFFF"/>
        </w:rPr>
        <w:t>7</w:t>
      </w:r>
      <w:r>
        <w:rPr>
          <w:rFonts w:hint="eastAsia" w:cstheme="minorBidi"/>
          <w:spacing w:val="15"/>
          <w:shd w:val="clear" w:color="auto" w:fill="FFFFFF"/>
        </w:rPr>
        <w:t>月</w:t>
      </w:r>
      <w:r>
        <w:rPr>
          <w:rFonts w:hint="eastAsia" w:ascii="Times New Roman" w:hAnsi="Times New Roman" w:cstheme="minorBidi"/>
          <w:spacing w:val="15"/>
          <w:shd w:val="clear" w:color="auto" w:fill="FFFFFF"/>
        </w:rPr>
        <w:t>2</w:t>
      </w:r>
      <w:r>
        <w:rPr>
          <w:rFonts w:ascii="Times New Roman" w:hAnsi="Times New Roman" w:cstheme="minorBidi"/>
          <w:spacing w:val="15"/>
          <w:shd w:val="clear" w:color="auto" w:fill="FFFFFF"/>
        </w:rPr>
        <w:t>0</w:t>
      </w:r>
      <w:r>
        <w:rPr>
          <w:rFonts w:hint="eastAsia" w:cstheme="minorBidi"/>
          <w:spacing w:val="15"/>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Times New Roman Regular">
    <w:panose1 w:val="02020603050405020304"/>
    <w:charset w:val="00"/>
    <w:family w:val="auto"/>
    <w:pitch w:val="default"/>
    <w:sig w:usb0="E0002AEF" w:usb1="C0007841" w:usb2="00000009" w:usb3="00000000" w:csb0="400001FF" w:csb1="FFFF0000"/>
  </w:font>
  <w:font w:name="Kingsoft Sign">
    <w:panose1 w:val="05050102010706020507"/>
    <w:charset w:val="00"/>
    <w:family w:val="auto"/>
    <w:pitch w:val="default"/>
    <w:sig w:usb0="00000000" w:usb1="10000000" w:usb2="00000000" w:usb3="00000000" w:csb0="00000001" w:csb1="00000000"/>
  </w:font>
  <w:font w:name="等线">
    <w:altName w:val="汉仪中等线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701"/>
    <w:rsid w:val="00011A57"/>
    <w:rsid w:val="000C57F8"/>
    <w:rsid w:val="00124B48"/>
    <w:rsid w:val="001431E1"/>
    <w:rsid w:val="00210296"/>
    <w:rsid w:val="00230EF0"/>
    <w:rsid w:val="00275701"/>
    <w:rsid w:val="00295497"/>
    <w:rsid w:val="002D549C"/>
    <w:rsid w:val="003066D4"/>
    <w:rsid w:val="003531B1"/>
    <w:rsid w:val="003570BA"/>
    <w:rsid w:val="003C59D4"/>
    <w:rsid w:val="004B6C64"/>
    <w:rsid w:val="004C711B"/>
    <w:rsid w:val="00526FD3"/>
    <w:rsid w:val="005A3A10"/>
    <w:rsid w:val="005F6EDC"/>
    <w:rsid w:val="00601DAE"/>
    <w:rsid w:val="00680A9F"/>
    <w:rsid w:val="006F4924"/>
    <w:rsid w:val="00713987"/>
    <w:rsid w:val="007906C4"/>
    <w:rsid w:val="007F1BAD"/>
    <w:rsid w:val="00807391"/>
    <w:rsid w:val="00843F29"/>
    <w:rsid w:val="008512A2"/>
    <w:rsid w:val="0091136C"/>
    <w:rsid w:val="009C7407"/>
    <w:rsid w:val="00A01C0A"/>
    <w:rsid w:val="00AE7AC9"/>
    <w:rsid w:val="00B76E7B"/>
    <w:rsid w:val="00BC3941"/>
    <w:rsid w:val="00C92942"/>
    <w:rsid w:val="00CA2433"/>
    <w:rsid w:val="00CC35DA"/>
    <w:rsid w:val="00CC7118"/>
    <w:rsid w:val="00D43151"/>
    <w:rsid w:val="00DA4E58"/>
    <w:rsid w:val="00E46064"/>
    <w:rsid w:val="00E7322C"/>
    <w:rsid w:val="00E95022"/>
    <w:rsid w:val="00EC0D52"/>
    <w:rsid w:val="00EC7C25"/>
    <w:rsid w:val="00F20C60"/>
    <w:rsid w:val="00F358B0"/>
    <w:rsid w:val="00F7178A"/>
    <w:rsid w:val="00FD58BE"/>
    <w:rsid w:val="3BFF5A92"/>
    <w:rsid w:val="4B1F2EFE"/>
    <w:rsid w:val="5DFEBC83"/>
    <w:rsid w:val="71537080"/>
    <w:rsid w:val="FDCB6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Balloon Text"/>
    <w:basedOn w:val="1"/>
    <w:link w:val="17"/>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character" w:styleId="9">
    <w:name w:val="FollowedHyperlink"/>
    <w:basedOn w:val="8"/>
    <w:unhideWhenUsed/>
    <w:qFormat/>
    <w:uiPriority w:val="99"/>
    <w:rPr>
      <w:color w:val="954F72"/>
      <w:u w:val="single"/>
    </w:rPr>
  </w:style>
  <w:style w:type="character" w:styleId="10">
    <w:name w:val="Hyperlink"/>
    <w:basedOn w:val="8"/>
    <w:unhideWhenUsed/>
    <w:qFormat/>
    <w:uiPriority w:val="99"/>
    <w:rPr>
      <w:color w:val="0563C1"/>
      <w:u w:val="single"/>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3">
    <w:name w:val="标题 2 字符"/>
    <w:basedOn w:val="8"/>
    <w:link w:val="2"/>
    <w:qFormat/>
    <w:uiPriority w:val="9"/>
    <w:rPr>
      <w:rFonts w:ascii="宋体" w:hAnsi="宋体" w:eastAsia="宋体" w:cs="宋体"/>
      <w:b/>
      <w:bCs/>
      <w:kern w:val="0"/>
      <w:sz w:val="36"/>
      <w:szCs w:val="36"/>
    </w:rPr>
  </w:style>
  <w:style w:type="paragraph" w:customStyle="1" w:styleId="14">
    <w:name w:val="列出段落1"/>
    <w:basedOn w:val="1"/>
    <w:qFormat/>
    <w:uiPriority w:val="34"/>
    <w:pPr>
      <w:ind w:firstLine="420" w:firstLineChars="200"/>
    </w:pPr>
  </w:style>
  <w:style w:type="character" w:customStyle="1" w:styleId="15">
    <w:name w:val="页眉 字符"/>
    <w:basedOn w:val="8"/>
    <w:link w:val="5"/>
    <w:qFormat/>
    <w:uiPriority w:val="99"/>
    <w:rPr>
      <w:kern w:val="2"/>
      <w:sz w:val="18"/>
      <w:szCs w:val="18"/>
    </w:rPr>
  </w:style>
  <w:style w:type="character" w:customStyle="1" w:styleId="16">
    <w:name w:val="页脚 字符"/>
    <w:basedOn w:val="8"/>
    <w:link w:val="4"/>
    <w:qFormat/>
    <w:uiPriority w:val="99"/>
    <w:rPr>
      <w:kern w:val="2"/>
      <w:sz w:val="18"/>
      <w:szCs w:val="18"/>
    </w:rPr>
  </w:style>
  <w:style w:type="character" w:customStyle="1" w:styleId="17">
    <w:name w:val="批注框文本 字符"/>
    <w:basedOn w:val="8"/>
    <w:link w:val="3"/>
    <w:semiHidden/>
    <w:qFormat/>
    <w:uiPriority w:val="99"/>
    <w:rPr>
      <w:kern w:val="2"/>
      <w:sz w:val="18"/>
      <w:szCs w:val="18"/>
    </w:rPr>
  </w:style>
  <w:style w:type="paragraph" w:customStyle="1" w:styleId="18">
    <w:name w:val="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9">
    <w:name w:val="font5"/>
    <w:basedOn w:val="1"/>
    <w:qFormat/>
    <w:uiPriority w:val="99"/>
    <w:pPr>
      <w:widowControl/>
      <w:spacing w:before="100" w:beforeAutospacing="1" w:after="100" w:afterAutospacing="1"/>
      <w:jc w:val="left"/>
    </w:pPr>
    <w:rPr>
      <w:rFonts w:ascii="等线" w:hAnsi="宋体" w:eastAsia="等线" w:cs="宋体"/>
      <w:kern w:val="0"/>
      <w:sz w:val="18"/>
      <w:szCs w:val="18"/>
    </w:rPr>
  </w:style>
  <w:style w:type="paragraph" w:customStyle="1" w:styleId="20">
    <w:name w:val="xl65"/>
    <w:basedOn w:val="1"/>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21">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
    <w:name w:val="xl67"/>
    <w:basedOn w:val="1"/>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23">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
    <w:name w:val="xl6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
    <w:name w:val="xl70"/>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
    <w:name w:val="xl71"/>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722</Words>
  <Characters>4119</Characters>
  <Lines>34</Lines>
  <Paragraphs>9</Paragraphs>
  <ScaleCrop>false</ScaleCrop>
  <LinksUpToDate>false</LinksUpToDate>
  <CharactersWithSpaces>4832</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2021-07-22T16:55:00Z</dcterms:created>
  <dc:creator>施家炜</dc:creator>
  <cp:lastModifiedBy>monica</cp:lastModifiedBy>
  <dcterms:modified xsi:type="dcterms:W3CDTF">2022-07-20T22:34:23Z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y fmtid="{D5CDD505-2E9C-101B-9397-08002B2CF9AE}" pid="3" name="ICV">
    <vt:lpwstr>5086473597254D7895C695F599E83D70</vt:lpwstr>
  </property>
</Properties>
</file>